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3778" w:rsidRDefault="00FF3EA4" w:rsidP="00527983">
      <w:pPr>
        <w:spacing w:line="360" w:lineRule="auto"/>
        <w:jc w:val="both"/>
      </w:pPr>
      <w:r>
        <w:rPr>
          <w:b/>
        </w:rPr>
        <w:t>Määramatus</w:t>
      </w:r>
    </w:p>
    <w:p w:rsidR="00FF3EA4" w:rsidRDefault="00FF3EA4" w:rsidP="00527983">
      <w:pPr>
        <w:spacing w:line="360" w:lineRule="auto"/>
        <w:jc w:val="both"/>
      </w:pPr>
      <w:r>
        <w:t xml:space="preserve">Analüüsilaboril on vaja kasutatavat </w:t>
      </w:r>
      <w:proofErr w:type="spellStart"/>
      <w:r>
        <w:t>diurooni</w:t>
      </w:r>
      <w:proofErr w:type="spellEnd"/>
      <w:r>
        <w:t xml:space="preserve"> LC/ESI/MS määramismetoodikat valideerida. Selle raames on vajalik ka määramatuse hinnangu andmine,</w:t>
      </w:r>
      <w:r w:rsidR="00E459E0">
        <w:t xml:space="preserve"> tuginedes </w:t>
      </w:r>
      <w:proofErr w:type="spellStart"/>
      <w:r w:rsidR="00E459E0">
        <w:t>Nordtest`i</w:t>
      </w:r>
      <w:proofErr w:type="spellEnd"/>
      <w:r w:rsidR="00E459E0">
        <w:t xml:space="preserve"> meetodile, mille korral kasutatakse määramatuse komponentide hindamiseks järgmiseid vahendeid:</w:t>
      </w:r>
      <w:r>
        <w:t xml:space="preserve"> </w:t>
      </w:r>
    </w:p>
    <w:p w:rsidR="00FF3EA4" w:rsidRDefault="00FF3EA4" w:rsidP="00527983">
      <w:pPr>
        <w:spacing w:line="360" w:lineRule="auto"/>
        <w:jc w:val="both"/>
      </w:pPr>
      <w:r>
        <w:t>Korratavus (</w:t>
      </w:r>
      <w:r w:rsidR="00DE59FD" w:rsidRPr="00DE59FD">
        <w:rPr>
          <w:i/>
          <w:lang w:val="en-GB"/>
        </w:rPr>
        <w:t>reproducibility</w:t>
      </w:r>
      <w:bookmarkStart w:id="0" w:name="_GoBack"/>
      <w:bookmarkEnd w:id="0"/>
      <w:r>
        <w:t>)</w:t>
      </w:r>
    </w:p>
    <w:p w:rsidR="00FF3EA4" w:rsidRDefault="00E459E0" w:rsidP="00527983">
      <w:pPr>
        <w:pStyle w:val="Loendilik"/>
        <w:numPr>
          <w:ilvl w:val="0"/>
          <w:numId w:val="1"/>
        </w:numPr>
        <w:spacing w:line="360" w:lineRule="auto"/>
        <w:jc w:val="both"/>
      </w:pPr>
      <w:r>
        <w:t>Päevadevahelise korduvuse</w:t>
      </w:r>
      <w:r w:rsidR="00FF3EA4">
        <w:t xml:space="preserve"> andmed kontrollproovi analüüsitulemustest</w:t>
      </w:r>
      <w:r w:rsidR="00FA10F6">
        <w:t xml:space="preserve"> </w:t>
      </w:r>
      <w:r w:rsidR="00FA10F6">
        <w:rPr>
          <w:i/>
        </w:rPr>
        <w:t>(</w:t>
      </w:r>
      <w:r w:rsidR="00FA10F6" w:rsidRPr="00DE59FD">
        <w:rPr>
          <w:i/>
          <w:lang w:val="en-GB"/>
        </w:rPr>
        <w:t>data from analysis of control sample</w:t>
      </w:r>
      <w:r w:rsidR="00FA10F6">
        <w:rPr>
          <w:i/>
        </w:rPr>
        <w:t>)</w:t>
      </w:r>
      <w:r w:rsidR="00FF3EA4">
        <w:t>.</w:t>
      </w:r>
    </w:p>
    <w:p w:rsidR="00FF3EA4" w:rsidRDefault="00E459E0" w:rsidP="00527983">
      <w:pPr>
        <w:pStyle w:val="Loendilik"/>
        <w:numPr>
          <w:ilvl w:val="0"/>
          <w:numId w:val="1"/>
        </w:numPr>
        <w:spacing w:line="360" w:lineRule="auto"/>
        <w:jc w:val="both"/>
      </w:pPr>
      <w:r>
        <w:t>Kasutusel oleva X-kaardi andmetest</w:t>
      </w:r>
      <w:r w:rsidR="00FA10F6">
        <w:t xml:space="preserve"> </w:t>
      </w:r>
      <w:r w:rsidR="00FA10F6" w:rsidRPr="00DE59FD">
        <w:rPr>
          <w:i/>
          <w:lang w:val="en-GB"/>
        </w:rPr>
        <w:t>(data from already established X-chart</w:t>
      </w:r>
      <w:r w:rsidR="00FA10F6">
        <w:rPr>
          <w:i/>
        </w:rPr>
        <w:t xml:space="preserve">) </w:t>
      </w:r>
      <w:r>
        <w:t>.</w:t>
      </w:r>
    </w:p>
    <w:p w:rsidR="00E459E0" w:rsidRDefault="00E459E0" w:rsidP="00527983">
      <w:pPr>
        <w:pStyle w:val="Loendilik"/>
        <w:numPr>
          <w:ilvl w:val="0"/>
          <w:numId w:val="1"/>
        </w:numPr>
        <w:spacing w:line="360" w:lineRule="auto"/>
        <w:jc w:val="both"/>
      </w:pPr>
      <w:r>
        <w:t>Kasutades mõlemat varianti</w:t>
      </w:r>
      <w:r w:rsidR="00FA10F6">
        <w:t xml:space="preserve"> </w:t>
      </w:r>
      <w:r w:rsidR="00FA10F6">
        <w:rPr>
          <w:i/>
        </w:rPr>
        <w:t>(</w:t>
      </w:r>
      <w:r w:rsidR="00FA10F6" w:rsidRPr="00DE59FD">
        <w:rPr>
          <w:i/>
          <w:lang w:val="en-GB"/>
        </w:rPr>
        <w:t>both options 1 and 2</w:t>
      </w:r>
      <w:r w:rsidR="00FA10F6">
        <w:rPr>
          <w:i/>
        </w:rPr>
        <w:t>)</w:t>
      </w:r>
      <w:r>
        <w:t>.</w:t>
      </w:r>
    </w:p>
    <w:p w:rsidR="00E459E0" w:rsidRDefault="00E459E0" w:rsidP="00527983">
      <w:pPr>
        <w:spacing w:line="360" w:lineRule="auto"/>
        <w:jc w:val="both"/>
      </w:pPr>
      <w:r>
        <w:t>Süstemaatiline komponent (</w:t>
      </w:r>
      <w:r w:rsidRPr="00DE59FD">
        <w:rPr>
          <w:i/>
          <w:lang w:val="en-GB"/>
        </w:rPr>
        <w:t>bias</w:t>
      </w:r>
      <w:r>
        <w:t>)</w:t>
      </w:r>
    </w:p>
    <w:p w:rsidR="00E459E0" w:rsidRDefault="00E459E0" w:rsidP="00527983">
      <w:pPr>
        <w:pStyle w:val="Loendilik"/>
        <w:numPr>
          <w:ilvl w:val="0"/>
          <w:numId w:val="2"/>
        </w:numPr>
        <w:spacing w:line="360" w:lineRule="auto"/>
        <w:jc w:val="both"/>
      </w:pPr>
      <w:r>
        <w:t>Sertifitseeritud referentsaine analüüsitulemustest</w:t>
      </w:r>
      <w:r w:rsidR="00FA10F6">
        <w:t xml:space="preserve"> </w:t>
      </w:r>
      <w:r w:rsidR="00FA10F6">
        <w:rPr>
          <w:i/>
        </w:rPr>
        <w:t>(</w:t>
      </w:r>
      <w:r w:rsidR="00FA10F6" w:rsidRPr="00DE59FD">
        <w:rPr>
          <w:i/>
          <w:lang w:val="en-GB"/>
        </w:rPr>
        <w:t>certified reference material analysis</w:t>
      </w:r>
      <w:r w:rsidR="00FA10F6">
        <w:rPr>
          <w:i/>
        </w:rPr>
        <w:t>)</w:t>
      </w:r>
      <w:r>
        <w:t>.</w:t>
      </w:r>
      <w:r w:rsidR="00FA10F6">
        <w:t xml:space="preserve"> </w:t>
      </w:r>
    </w:p>
    <w:p w:rsidR="00E459E0" w:rsidRDefault="00E459E0" w:rsidP="00527983">
      <w:pPr>
        <w:pStyle w:val="Loendilik"/>
        <w:numPr>
          <w:ilvl w:val="0"/>
          <w:numId w:val="2"/>
        </w:numPr>
        <w:spacing w:line="360" w:lineRule="auto"/>
        <w:jc w:val="both"/>
      </w:pPr>
      <w:r>
        <w:t>Referentsaine analüüsitulemustest</w:t>
      </w:r>
      <w:r w:rsidR="00FA10F6">
        <w:t xml:space="preserve"> </w:t>
      </w:r>
      <w:r w:rsidR="00FA10F6" w:rsidRPr="00FA10F6">
        <w:rPr>
          <w:i/>
        </w:rPr>
        <w:t>(</w:t>
      </w:r>
      <w:r w:rsidR="00FA10F6" w:rsidRPr="00DE59FD">
        <w:rPr>
          <w:i/>
          <w:lang w:val="en-GB"/>
        </w:rPr>
        <w:t>reference material analysis</w:t>
      </w:r>
      <w:r w:rsidR="00FA10F6">
        <w:rPr>
          <w:i/>
        </w:rPr>
        <w:t>)</w:t>
      </w:r>
      <w:r>
        <w:t>.</w:t>
      </w:r>
    </w:p>
    <w:p w:rsidR="00E459E0" w:rsidRDefault="00E459E0" w:rsidP="00527983">
      <w:pPr>
        <w:pStyle w:val="Loendilik"/>
        <w:numPr>
          <w:ilvl w:val="0"/>
          <w:numId w:val="2"/>
        </w:numPr>
        <w:spacing w:line="360" w:lineRule="auto"/>
        <w:jc w:val="both"/>
      </w:pPr>
      <w:r>
        <w:t>Pädevuskatsete tulemustest</w:t>
      </w:r>
      <w:r w:rsidR="00FA10F6">
        <w:t xml:space="preserve"> </w:t>
      </w:r>
      <w:r w:rsidR="00FA10F6">
        <w:rPr>
          <w:i/>
        </w:rPr>
        <w:t>(</w:t>
      </w:r>
      <w:r w:rsidR="00FA10F6" w:rsidRPr="00DE59FD">
        <w:rPr>
          <w:i/>
          <w:lang w:val="en-GB"/>
        </w:rPr>
        <w:t>proficiency testing</w:t>
      </w:r>
      <w:r w:rsidR="00FA10F6">
        <w:rPr>
          <w:i/>
        </w:rPr>
        <w:t>)</w:t>
      </w:r>
      <w:r>
        <w:t>.</w:t>
      </w:r>
    </w:p>
    <w:p w:rsidR="00E459E0" w:rsidRDefault="00E459E0" w:rsidP="00527983">
      <w:pPr>
        <w:spacing w:line="360" w:lineRule="auto"/>
        <w:jc w:val="both"/>
      </w:pPr>
      <w:r>
        <w:t>Laboril on olemas suur hulk andmed üle pikema ajaperioodi, koostatud on X-kaart. Lisaks on analüüsitud kahte sertifitseeritud referentsainet, kolme referentsainet ning osa võetud kahest pädevuskatsest. Olemasolevad andmete põhjal saab määramatuse hindamiseks kasutada kõiki eelpool toodud vahendeid. Süstemaatilise komponendi hindamisel võib kombineerida tulemusi järgnevalt:</w:t>
      </w:r>
    </w:p>
    <w:tbl>
      <w:tblPr>
        <w:tblStyle w:val="Kontuurtabel"/>
        <w:tblW w:w="0" w:type="auto"/>
        <w:tblLook w:val="04A0" w:firstRow="1" w:lastRow="0" w:firstColumn="1" w:lastColumn="0" w:noHBand="0" w:noVBand="1"/>
      </w:tblPr>
      <w:tblGrid>
        <w:gridCol w:w="562"/>
        <w:gridCol w:w="8454"/>
      </w:tblGrid>
      <w:tr w:rsidR="00E459E0" w:rsidTr="00E459E0">
        <w:tc>
          <w:tcPr>
            <w:tcW w:w="562" w:type="dxa"/>
          </w:tcPr>
          <w:p w:rsidR="00E459E0" w:rsidRDefault="00E459E0" w:rsidP="00527983">
            <w:pPr>
              <w:spacing w:line="360" w:lineRule="auto"/>
              <w:jc w:val="center"/>
            </w:pPr>
            <w:r>
              <w:t>1</w:t>
            </w:r>
          </w:p>
        </w:tc>
        <w:tc>
          <w:tcPr>
            <w:tcW w:w="8454" w:type="dxa"/>
          </w:tcPr>
          <w:p w:rsidR="00E459E0" w:rsidRDefault="00E459E0" w:rsidP="00527983">
            <w:pPr>
              <w:spacing w:line="360" w:lineRule="auto"/>
              <w:jc w:val="center"/>
            </w:pPr>
            <w:r>
              <w:t>Üks sertifitseeritud referentsaine</w:t>
            </w:r>
          </w:p>
        </w:tc>
      </w:tr>
      <w:tr w:rsidR="00E459E0" w:rsidTr="00E459E0">
        <w:tc>
          <w:tcPr>
            <w:tcW w:w="562" w:type="dxa"/>
          </w:tcPr>
          <w:p w:rsidR="00E459E0" w:rsidRDefault="00E459E0" w:rsidP="00527983">
            <w:pPr>
              <w:spacing w:line="360" w:lineRule="auto"/>
              <w:jc w:val="center"/>
            </w:pPr>
            <w:r>
              <w:t>2</w:t>
            </w:r>
          </w:p>
        </w:tc>
        <w:tc>
          <w:tcPr>
            <w:tcW w:w="8454" w:type="dxa"/>
          </w:tcPr>
          <w:p w:rsidR="00E459E0" w:rsidRDefault="00E459E0" w:rsidP="00527983">
            <w:pPr>
              <w:spacing w:line="360" w:lineRule="auto"/>
              <w:jc w:val="center"/>
            </w:pPr>
            <w:r>
              <w:t>Mitu sertifitseeritud referentsainet</w:t>
            </w:r>
          </w:p>
        </w:tc>
      </w:tr>
      <w:tr w:rsidR="00E459E0" w:rsidTr="00E459E0">
        <w:tc>
          <w:tcPr>
            <w:tcW w:w="562" w:type="dxa"/>
          </w:tcPr>
          <w:p w:rsidR="00E459E0" w:rsidRDefault="00E459E0" w:rsidP="00527983">
            <w:pPr>
              <w:spacing w:line="360" w:lineRule="auto"/>
              <w:jc w:val="center"/>
            </w:pPr>
            <w:r>
              <w:t>3</w:t>
            </w:r>
          </w:p>
        </w:tc>
        <w:tc>
          <w:tcPr>
            <w:tcW w:w="8454" w:type="dxa"/>
          </w:tcPr>
          <w:p w:rsidR="00E459E0" w:rsidRDefault="00E459E0" w:rsidP="00527983">
            <w:pPr>
              <w:spacing w:line="360" w:lineRule="auto"/>
              <w:jc w:val="center"/>
            </w:pPr>
            <w:r>
              <w:t>Referentsaine + sertifitseeritud referentsaine</w:t>
            </w:r>
          </w:p>
        </w:tc>
      </w:tr>
      <w:tr w:rsidR="00E459E0" w:rsidTr="00E459E0">
        <w:tc>
          <w:tcPr>
            <w:tcW w:w="562" w:type="dxa"/>
          </w:tcPr>
          <w:p w:rsidR="00E459E0" w:rsidRDefault="00527983" w:rsidP="00527983">
            <w:pPr>
              <w:spacing w:line="360" w:lineRule="auto"/>
              <w:jc w:val="center"/>
            </w:pPr>
            <w:r>
              <w:t>4</w:t>
            </w:r>
          </w:p>
        </w:tc>
        <w:tc>
          <w:tcPr>
            <w:tcW w:w="8454" w:type="dxa"/>
          </w:tcPr>
          <w:p w:rsidR="00E459E0" w:rsidRDefault="00E459E0" w:rsidP="00527983">
            <w:pPr>
              <w:spacing w:line="360" w:lineRule="auto"/>
              <w:jc w:val="center"/>
            </w:pPr>
            <w:r>
              <w:t>Referentsaine + pädevuskatsed</w:t>
            </w:r>
          </w:p>
        </w:tc>
      </w:tr>
      <w:tr w:rsidR="00E459E0" w:rsidTr="00E459E0">
        <w:tc>
          <w:tcPr>
            <w:tcW w:w="562" w:type="dxa"/>
          </w:tcPr>
          <w:p w:rsidR="00E459E0" w:rsidRDefault="00527983" w:rsidP="00527983">
            <w:pPr>
              <w:spacing w:line="360" w:lineRule="auto"/>
              <w:jc w:val="center"/>
            </w:pPr>
            <w:r>
              <w:t>5</w:t>
            </w:r>
          </w:p>
        </w:tc>
        <w:tc>
          <w:tcPr>
            <w:tcW w:w="8454" w:type="dxa"/>
          </w:tcPr>
          <w:p w:rsidR="00E459E0" w:rsidRDefault="00E459E0" w:rsidP="00527983">
            <w:pPr>
              <w:spacing w:line="360" w:lineRule="auto"/>
              <w:jc w:val="center"/>
            </w:pPr>
            <w:r>
              <w:t>Referentsaine +</w:t>
            </w:r>
            <w:r w:rsidR="00527983">
              <w:t>sertifitseeritud referentsaine +</w:t>
            </w:r>
            <w:r>
              <w:t xml:space="preserve"> pädevuskatsed</w:t>
            </w:r>
          </w:p>
        </w:tc>
      </w:tr>
    </w:tbl>
    <w:p w:rsidR="00E459E0" w:rsidRPr="00E459E0" w:rsidRDefault="00E459E0" w:rsidP="00527983">
      <w:pPr>
        <w:spacing w:line="360" w:lineRule="auto"/>
        <w:jc w:val="both"/>
      </w:pPr>
    </w:p>
    <w:p w:rsidR="00FF3EA4" w:rsidRDefault="00FF3EA4" w:rsidP="00527983">
      <w:pPr>
        <w:spacing w:line="360" w:lineRule="auto"/>
        <w:jc w:val="both"/>
      </w:pPr>
      <w:r>
        <w:t>Kogutud andmed o</w:t>
      </w:r>
      <w:r w:rsidR="00527983">
        <w:t>n failis: Määramatus.xlsx</w:t>
      </w:r>
    </w:p>
    <w:p w:rsidR="00527983" w:rsidRDefault="00527983" w:rsidP="00527983">
      <w:pPr>
        <w:spacing w:line="360" w:lineRule="auto"/>
        <w:jc w:val="both"/>
      </w:pPr>
      <w:r>
        <w:t>Antud ülesandes võib kasutada erinevaid määramatuse hindamise vahendeid, et paremini näha nendevahelisi erinevusi.</w:t>
      </w:r>
    </w:p>
    <w:p w:rsidR="00FF3EA4" w:rsidRPr="00FF3EA4" w:rsidRDefault="00FF3EA4"/>
    <w:sectPr w:rsidR="00FF3EA4" w:rsidRPr="00FF3EA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1A428E"/>
    <w:multiLevelType w:val="hybridMultilevel"/>
    <w:tmpl w:val="035ADD9E"/>
    <w:lvl w:ilvl="0" w:tplc="0425000F">
      <w:start w:val="1"/>
      <w:numFmt w:val="decimal"/>
      <w:lvlText w:val="%1."/>
      <w:lvlJc w:val="left"/>
      <w:pPr>
        <w:ind w:left="720" w:hanging="360"/>
      </w:p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 w15:restartNumberingAfterBreak="0">
    <w:nsid w:val="7536688F"/>
    <w:multiLevelType w:val="hybridMultilevel"/>
    <w:tmpl w:val="29920C6A"/>
    <w:lvl w:ilvl="0" w:tplc="0425000F">
      <w:start w:val="1"/>
      <w:numFmt w:val="decimal"/>
      <w:lvlText w:val="%1."/>
      <w:lvlJc w:val="left"/>
      <w:pPr>
        <w:ind w:left="720" w:hanging="360"/>
      </w:p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EA4"/>
    <w:rsid w:val="002476A9"/>
    <w:rsid w:val="00527983"/>
    <w:rsid w:val="00552EAE"/>
    <w:rsid w:val="005D02D2"/>
    <w:rsid w:val="00D73778"/>
    <w:rsid w:val="00DE59FD"/>
    <w:rsid w:val="00E459E0"/>
    <w:rsid w:val="00FA10F6"/>
    <w:rsid w:val="00FF3EA4"/>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89FEAA-B009-47A8-AB06-1D2798348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laad">
    <w:name w:val="Normal"/>
    <w:qFormat/>
    <w:rsid w:val="00552EAE"/>
    <w:rPr>
      <w:rFonts w:ascii="Times New Roman" w:hAnsi="Times New Roman"/>
      <w:sz w:val="24"/>
    </w:rPr>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table" w:styleId="Kontuurtabel">
    <w:name w:val="Table Grid"/>
    <w:basedOn w:val="Normaaltabel"/>
    <w:uiPriority w:val="39"/>
    <w:rsid w:val="00FF3E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oendilik">
    <w:name w:val="List Paragraph"/>
    <w:basedOn w:val="Normaallaad"/>
    <w:uiPriority w:val="34"/>
    <w:qFormat/>
    <w:rsid w:val="00FF3E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i kujundu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226</Words>
  <Characters>1312</Characters>
  <Application>Microsoft Office Word</Application>
  <DocSecurity>0</DocSecurity>
  <Lines>10</Lines>
  <Paragraphs>3</Paragraphs>
  <ScaleCrop>false</ScaleCrop>
  <HeadingPairs>
    <vt:vector size="2" baseType="variant">
      <vt:variant>
        <vt:lpstr>Pealkiri</vt:lpstr>
      </vt:variant>
      <vt:variant>
        <vt:i4>1</vt:i4>
      </vt:variant>
    </vt:vector>
  </HeadingPairs>
  <TitlesOfParts>
    <vt:vector size="1" baseType="lpstr">
      <vt:lpstr/>
    </vt:vector>
  </TitlesOfParts>
  <Company/>
  <LinksUpToDate>false</LinksUpToDate>
  <CharactersWithSpaces>1535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Rudolf A.</dc:creator>
  <cp:keywords/>
  <dc:description/>
  <cp:lastModifiedBy>Rudolf A.</cp:lastModifiedBy>
  <cp:revision>4</cp:revision>
  <dcterms:created xsi:type="dcterms:W3CDTF">2015-06-28T11:34:00Z</dcterms:created>
  <dcterms:modified xsi:type="dcterms:W3CDTF">2015-06-28T12:25:00Z</dcterms:modified>
</cp:coreProperties>
</file>