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4535"/>
        <w:gridCol w:w="4643"/>
      </w:tblGrid>
      <w:tr w:rsidR="004B6FD6" w:rsidTr="00D92B93">
        <w:trPr>
          <w:trHeight w:val="1260"/>
        </w:trPr>
        <w:tc>
          <w:tcPr>
            <w:tcW w:w="4536" w:type="dxa"/>
            <w:shd w:val="clear" w:color="auto" w:fill="auto"/>
          </w:tcPr>
          <w:p w:rsidR="004B6FD6" w:rsidRDefault="00510BBE" w:rsidP="00D92B93">
            <w:pPr>
              <w:pStyle w:val="Heading1"/>
              <w:ind w:left="0" w:firstLine="0"/>
            </w:pPr>
            <w:proofErr w:type="spellStart"/>
            <w:r>
              <w:t>Juhend</w:t>
            </w:r>
            <w:proofErr w:type="spellEnd"/>
            <w:r>
              <w:t xml:space="preserve"> </w:t>
            </w:r>
            <w:proofErr w:type="spellStart"/>
            <w:r w:rsidR="00D92B93">
              <w:t>raskusjõu</w:t>
            </w:r>
            <w:proofErr w:type="spellEnd"/>
            <w:r w:rsidR="00D92B93">
              <w:t xml:space="preserve"> </w:t>
            </w:r>
            <w:proofErr w:type="spellStart"/>
            <w:r w:rsidR="00D92B93">
              <w:t>kiirenduse</w:t>
            </w:r>
            <w:proofErr w:type="spellEnd"/>
            <w:r w:rsidR="00D92B93">
              <w:t xml:space="preserve"> </w:t>
            </w:r>
            <w:proofErr w:type="spellStart"/>
            <w:r w:rsidR="00D92B93">
              <w:t>mõõtmiseks</w:t>
            </w:r>
            <w:proofErr w:type="spellEnd"/>
          </w:p>
        </w:tc>
        <w:tc>
          <w:tcPr>
            <w:tcW w:w="4644" w:type="dxa"/>
            <w:shd w:val="clear" w:color="auto" w:fill="auto"/>
          </w:tcPr>
          <w:p w:rsidR="004B6FD6" w:rsidRDefault="003234B0" w:rsidP="00D92B93">
            <w:pPr>
              <w:pStyle w:val="Heading1"/>
              <w:ind w:left="0" w:firstLine="0"/>
            </w:pPr>
            <w:r>
              <w:t xml:space="preserve">Instructions on measurements of </w:t>
            </w:r>
            <w:r w:rsidR="00B30931">
              <w:t xml:space="preserve">gravitational </w:t>
            </w:r>
            <w:r w:rsidR="00D0268B">
              <w:t>acceleration</w:t>
            </w:r>
          </w:p>
        </w:tc>
      </w:tr>
      <w:tr w:rsidR="00E32BEF" w:rsidTr="00A66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nil"/>
              <w:left w:val="nil"/>
              <w:bottom w:val="nil"/>
              <w:right w:val="nil"/>
            </w:tcBorders>
            <w:shd w:val="clear" w:color="auto" w:fill="auto"/>
          </w:tcPr>
          <w:p w:rsidR="00850502" w:rsidRPr="009B7A64" w:rsidRDefault="006D542E" w:rsidP="00DD01D9">
            <w:pPr>
              <w:rPr>
                <w:lang w:val="et-EE"/>
              </w:rPr>
            </w:pPr>
            <w:r>
              <w:rPr>
                <w:lang w:val="et-EE"/>
              </w:rPr>
              <w:t xml:space="preserve">Maa gravitatsiooni mõõtmisi on tehtud alates Newtoni aegadest. Mõõdetud on kas gravitatsioonikonstanti („suur G“) või raskusjõu kiirendust („väike g“). </w:t>
            </w:r>
            <w:r w:rsidR="00B01A74">
              <w:rPr>
                <w:lang w:val="et-EE"/>
              </w:rPr>
              <w:t xml:space="preserve">Gravitatsioonikonstandi mõõtmisi korraldas aastatel 1797-1978 Briti teadlane Henry Cavendish, kelle nime järgi vastavaid mõõtmisi ka nimetatakse. Raskusjõu kiirendust on võimalik mõõta keha vaba langemise või pendli abil; neist viimane on </w:t>
            </w:r>
            <w:r w:rsidR="00DD01D9">
              <w:rPr>
                <w:lang w:val="et-EE"/>
              </w:rPr>
              <w:t>käesoleva laboratoorse töö teemaks. Raskusjõu kiirenduse mõõtmine pendli abil sisaldab vaid fundamentaalsete suuruste pikkus (</w:t>
            </w:r>
            <w:r w:rsidR="00DD01D9" w:rsidRPr="00DD01D9">
              <w:rPr>
                <w:i/>
                <w:lang w:val="et-EE"/>
              </w:rPr>
              <w:t>L</w:t>
            </w:r>
            <w:r w:rsidR="00DD01D9">
              <w:rPr>
                <w:lang w:val="et-EE"/>
              </w:rPr>
              <w:t xml:space="preserve">) ja aeg (ühe täisvõnke tegemiseks kuluv aeg = võnkeperiood </w:t>
            </w:r>
            <w:r w:rsidR="00DD01D9" w:rsidRPr="00DD01D9">
              <w:rPr>
                <w:i/>
                <w:lang w:val="et-EE"/>
              </w:rPr>
              <w:t>T</w:t>
            </w:r>
            <w:r w:rsidR="00DD01D9">
              <w:rPr>
                <w:lang w:val="et-EE"/>
              </w:rPr>
              <w:t>) mõõtmist:</w:t>
            </w:r>
          </w:p>
        </w:tc>
        <w:tc>
          <w:tcPr>
            <w:tcW w:w="4644" w:type="dxa"/>
            <w:tcBorders>
              <w:top w:val="nil"/>
              <w:left w:val="nil"/>
              <w:bottom w:val="nil"/>
              <w:right w:val="nil"/>
            </w:tcBorders>
            <w:shd w:val="clear" w:color="auto" w:fill="auto"/>
          </w:tcPr>
          <w:p w:rsidR="00016466" w:rsidRPr="00C869B2" w:rsidRDefault="00B30931" w:rsidP="00576261">
            <w:pPr>
              <w:ind w:right="283"/>
              <w:jc w:val="both"/>
              <w:rPr>
                <w:lang w:val="et-EE"/>
              </w:rPr>
            </w:pPr>
            <w:r>
              <w:t xml:space="preserve">Measurements of the earth’s gravity have been made since the time of Newton. </w:t>
            </w:r>
            <w:r w:rsidR="00D646FF">
              <w:t xml:space="preserve">The gravity experiments involve either the Newtonian gravity constant (“big G”) or the </w:t>
            </w:r>
            <w:r w:rsidR="00BA3EC2">
              <w:t xml:space="preserve">gravitational </w:t>
            </w:r>
            <w:r w:rsidR="00D646FF">
              <w:t xml:space="preserve">acceleration (“small g”) to be determined. The former involves the Cavendish experiment. For the latter, there are several ways to measure of which the pendulum method is feasible and relatively easy to perform in lab. </w:t>
            </w:r>
            <w:r>
              <w:t xml:space="preserve">The measurement of </w:t>
            </w:r>
            <w:r w:rsidRPr="00B30931">
              <w:rPr>
                <w:i/>
              </w:rPr>
              <w:t>g</w:t>
            </w:r>
            <w:r w:rsidR="00BA3EC2">
              <w:rPr>
                <w:i/>
              </w:rPr>
              <w:t xml:space="preserve"> </w:t>
            </w:r>
            <w:r w:rsidR="00BA3EC2" w:rsidRPr="00485E8E">
              <w:t>using a pendulum</w:t>
            </w:r>
            <w:r>
              <w:t xml:space="preserve"> involves only the fundamental dimensions of length </w:t>
            </w:r>
            <w:r w:rsidR="00485E8E">
              <w:t>(</w:t>
            </w:r>
            <w:r w:rsidR="00485E8E" w:rsidRPr="00485E8E">
              <w:rPr>
                <w:i/>
              </w:rPr>
              <w:t>L</w:t>
            </w:r>
            <w:r w:rsidR="00485E8E">
              <w:t xml:space="preserve">) </w:t>
            </w:r>
            <w:r>
              <w:t>and time</w:t>
            </w:r>
            <w:r w:rsidR="00485E8E">
              <w:t xml:space="preserve"> (period </w:t>
            </w:r>
            <w:r w:rsidR="00485E8E" w:rsidRPr="00485E8E">
              <w:rPr>
                <w:i/>
              </w:rPr>
              <w:t>T</w:t>
            </w:r>
            <w:r w:rsidR="00485E8E">
              <w:t xml:space="preserve"> – time that it takes for one full swing)</w:t>
            </w:r>
            <w:r w:rsidR="004B0DF0">
              <w:t>:</w:t>
            </w:r>
          </w:p>
        </w:tc>
      </w:tr>
      <w:tr w:rsidR="00A66292" w:rsidTr="00994F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2"/>
            <w:tcBorders>
              <w:top w:val="nil"/>
              <w:left w:val="nil"/>
              <w:bottom w:val="nil"/>
              <w:right w:val="nil"/>
            </w:tcBorders>
            <w:shd w:val="clear" w:color="auto" w:fill="auto"/>
          </w:tcPr>
          <w:p w:rsidR="00E46B31" w:rsidRPr="00994F6E" w:rsidRDefault="00BC59A9" w:rsidP="00BC59A9">
            <w:pPr>
              <w:jc w:val="center"/>
            </w:pPr>
            <w:r>
              <w:rPr>
                <w:noProof/>
                <w:lang w:val="et-EE" w:eastAsia="et-EE"/>
              </w:rPr>
              <w:drawing>
                <wp:inline distT="0" distB="0" distL="0" distR="0" wp14:anchorId="6060C967" wp14:editId="7C1B5898">
                  <wp:extent cx="2087006" cy="27432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dulu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8373" cy="2744997"/>
                          </a:xfrm>
                          <a:prstGeom prst="rect">
                            <a:avLst/>
                          </a:prstGeom>
                        </pic:spPr>
                      </pic:pic>
                    </a:graphicData>
                  </a:graphic>
                </wp:inline>
              </w:drawing>
            </w:r>
          </w:p>
        </w:tc>
      </w:tr>
      <w:tr w:rsidR="00A66292" w:rsidTr="00A66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nil"/>
              <w:left w:val="nil"/>
              <w:bottom w:val="nil"/>
              <w:right w:val="nil"/>
            </w:tcBorders>
            <w:shd w:val="clear" w:color="auto" w:fill="auto"/>
          </w:tcPr>
          <w:p w:rsidR="00A66292" w:rsidRPr="00977BEA" w:rsidRDefault="00DD01D9" w:rsidP="00977BEA">
            <w:pPr>
              <w:ind w:right="317"/>
              <w:jc w:val="both"/>
              <w:rPr>
                <w:lang w:val="et-EE"/>
              </w:rPr>
            </w:pPr>
            <w:r>
              <w:rPr>
                <w:lang w:val="et-EE"/>
              </w:rPr>
              <w:t xml:space="preserve">Aeg mis kulub pendlil ühe täisvõnke tegemiseks, sõltub pendli pikkusest ja </w:t>
            </w:r>
            <w:r w:rsidRPr="00DD01D9">
              <w:rPr>
                <w:i/>
                <w:lang w:val="et-EE"/>
              </w:rPr>
              <w:t>g</w:t>
            </w:r>
            <w:r>
              <w:rPr>
                <w:lang w:val="et-EE"/>
              </w:rPr>
              <w:t xml:space="preserve"> väärtusest. Siit järeldub, et pika pendli </w:t>
            </w:r>
            <w:r>
              <w:rPr>
                <w:i/>
                <w:lang w:val="et-EE"/>
              </w:rPr>
              <w:t>T</w:t>
            </w:r>
            <w:r>
              <w:rPr>
                <w:lang w:val="et-EE"/>
              </w:rPr>
              <w:t xml:space="preserve"> on pikem kui lühikesel pendlil; T väärtus ei sõltu liikuva keha massist ega pendli algsest asendist (</w:t>
            </w:r>
            <w:r w:rsidR="00977BEA">
              <w:rPr>
                <w:lang w:val="et-EE"/>
              </w:rPr>
              <w:t xml:space="preserve">nurknihe </w:t>
            </w:r>
            <w:r w:rsidR="00977BEA" w:rsidRPr="00994F6E">
              <w:rPr>
                <w:i/>
              </w:rPr>
              <w:t>Θ</w:t>
            </w:r>
            <w:r w:rsidR="00977BEA">
              <w:t xml:space="preserve">). </w:t>
            </w:r>
            <w:proofErr w:type="spellStart"/>
            <w:r w:rsidR="00977BEA">
              <w:t>Väärib</w:t>
            </w:r>
            <w:proofErr w:type="spellEnd"/>
            <w:r w:rsidR="00977BEA">
              <w:t xml:space="preserve"> </w:t>
            </w:r>
            <w:proofErr w:type="spellStart"/>
            <w:r w:rsidR="00977BEA">
              <w:t>märkimist</w:t>
            </w:r>
            <w:proofErr w:type="spellEnd"/>
            <w:r w:rsidR="00977BEA">
              <w:t xml:space="preserve">, et </w:t>
            </w:r>
            <w:proofErr w:type="spellStart"/>
            <w:r w:rsidR="00977BEA">
              <w:t>mainitud</w:t>
            </w:r>
            <w:proofErr w:type="spellEnd"/>
            <w:r w:rsidR="00977BEA">
              <w:t xml:space="preserve"> </w:t>
            </w:r>
            <w:proofErr w:type="spellStart"/>
            <w:r w:rsidR="00977BEA">
              <w:t>kirjeldus</w:t>
            </w:r>
            <w:proofErr w:type="spellEnd"/>
            <w:r w:rsidR="00977BEA">
              <w:t xml:space="preserve"> </w:t>
            </w:r>
            <w:proofErr w:type="spellStart"/>
            <w:r w:rsidR="00977BEA">
              <w:t>ja</w:t>
            </w:r>
            <w:proofErr w:type="spellEnd"/>
            <w:r w:rsidR="00977BEA">
              <w:t xml:space="preserve"> </w:t>
            </w:r>
            <w:proofErr w:type="spellStart"/>
            <w:r w:rsidR="00977BEA">
              <w:t>ülaltoodud</w:t>
            </w:r>
            <w:proofErr w:type="spellEnd"/>
            <w:r w:rsidR="00977BEA">
              <w:t xml:space="preserve"> </w:t>
            </w:r>
            <w:proofErr w:type="spellStart"/>
            <w:r w:rsidR="00977BEA">
              <w:t>valem</w:t>
            </w:r>
            <w:proofErr w:type="spellEnd"/>
            <w:r w:rsidR="00977BEA">
              <w:t xml:space="preserve"> </w:t>
            </w:r>
            <w:proofErr w:type="spellStart"/>
            <w:r w:rsidR="00977BEA">
              <w:t>lihtsustavad</w:t>
            </w:r>
            <w:proofErr w:type="spellEnd"/>
            <w:r w:rsidR="00977BEA">
              <w:t xml:space="preserve"> </w:t>
            </w:r>
            <w:proofErr w:type="spellStart"/>
            <w:r w:rsidR="00977BEA">
              <w:t>olukorda</w:t>
            </w:r>
            <w:proofErr w:type="spellEnd"/>
            <w:r w:rsidR="00D92B93">
              <w:t>,</w:t>
            </w:r>
            <w:r w:rsidR="00977BEA">
              <w:t xml:space="preserve"> </w:t>
            </w:r>
            <w:proofErr w:type="spellStart"/>
            <w:r w:rsidR="00977BEA">
              <w:t>võtmata</w:t>
            </w:r>
            <w:proofErr w:type="spellEnd"/>
            <w:r w:rsidR="00977BEA">
              <w:t xml:space="preserve"> </w:t>
            </w:r>
            <w:proofErr w:type="spellStart"/>
            <w:r w:rsidR="00977BEA">
              <w:t>arvesse</w:t>
            </w:r>
            <w:proofErr w:type="spellEnd"/>
            <w:r w:rsidR="00977BEA">
              <w:t xml:space="preserve"> </w:t>
            </w:r>
            <w:proofErr w:type="spellStart"/>
            <w:r w:rsidR="00977BEA">
              <w:t>vigasid</w:t>
            </w:r>
            <w:proofErr w:type="spellEnd"/>
            <w:r w:rsidR="00977BEA">
              <w:t xml:space="preserve"> </w:t>
            </w:r>
            <w:proofErr w:type="spellStart"/>
            <w:r w:rsidR="00977BEA">
              <w:t>mis</w:t>
            </w:r>
            <w:proofErr w:type="spellEnd"/>
            <w:r w:rsidR="00977BEA">
              <w:t xml:space="preserve"> </w:t>
            </w:r>
            <w:proofErr w:type="spellStart"/>
            <w:r w:rsidR="00977BEA">
              <w:t>tekivad</w:t>
            </w:r>
            <w:proofErr w:type="spellEnd"/>
            <w:r w:rsidR="00977BEA">
              <w:t xml:space="preserve"> </w:t>
            </w:r>
            <w:proofErr w:type="spellStart"/>
            <w:r w:rsidR="00977BEA">
              <w:t>õhutakistuse</w:t>
            </w:r>
            <w:proofErr w:type="spellEnd"/>
            <w:r w:rsidR="00977BEA">
              <w:t xml:space="preserve">, </w:t>
            </w:r>
            <w:proofErr w:type="spellStart"/>
            <w:r w:rsidR="00977BEA">
              <w:t>hõõrdumise</w:t>
            </w:r>
            <w:proofErr w:type="spellEnd"/>
            <w:r w:rsidR="00977BEA">
              <w:t xml:space="preserve"> </w:t>
            </w:r>
            <w:proofErr w:type="spellStart"/>
            <w:r w:rsidR="00977BEA">
              <w:t>ning</w:t>
            </w:r>
            <w:proofErr w:type="spellEnd"/>
            <w:r w:rsidR="00977BEA">
              <w:t xml:space="preserve"> </w:t>
            </w:r>
            <w:proofErr w:type="spellStart"/>
            <w:r w:rsidR="00977BEA">
              <w:t>ehitise</w:t>
            </w:r>
            <w:proofErr w:type="spellEnd"/>
            <w:r w:rsidR="00977BEA">
              <w:t xml:space="preserve"> </w:t>
            </w:r>
            <w:proofErr w:type="spellStart"/>
            <w:r w:rsidR="00977BEA">
              <w:t>gravitatsioonilise</w:t>
            </w:r>
            <w:proofErr w:type="spellEnd"/>
            <w:r w:rsidR="00977BEA">
              <w:t xml:space="preserve"> </w:t>
            </w:r>
            <w:proofErr w:type="spellStart"/>
            <w:r w:rsidR="00977BEA">
              <w:t>mõju</w:t>
            </w:r>
            <w:proofErr w:type="spellEnd"/>
            <w:r w:rsidR="00977BEA">
              <w:t xml:space="preserve"> </w:t>
            </w:r>
            <w:proofErr w:type="spellStart"/>
            <w:r w:rsidR="00977BEA">
              <w:t>tõttu</w:t>
            </w:r>
            <w:proofErr w:type="spellEnd"/>
            <w:r w:rsidR="00977BEA">
              <w:t>.</w:t>
            </w:r>
          </w:p>
        </w:tc>
        <w:tc>
          <w:tcPr>
            <w:tcW w:w="4644" w:type="dxa"/>
            <w:tcBorders>
              <w:top w:val="nil"/>
              <w:left w:val="nil"/>
              <w:bottom w:val="nil"/>
              <w:right w:val="nil"/>
            </w:tcBorders>
            <w:shd w:val="clear" w:color="auto" w:fill="auto"/>
          </w:tcPr>
          <w:p w:rsidR="00A66292" w:rsidRPr="00C869B2" w:rsidRDefault="004B0DF0" w:rsidP="00576261">
            <w:pPr>
              <w:ind w:right="283"/>
              <w:jc w:val="both"/>
              <w:rPr>
                <w:lang w:val="et-EE"/>
              </w:rPr>
            </w:pPr>
            <w:r>
              <w:t xml:space="preserve">The time a pendulum takes to swing back and forth through small distances depends only on the length of the pendulum and </w:t>
            </w:r>
            <w:r w:rsidRPr="004B0DF0">
              <w:rPr>
                <w:i/>
              </w:rPr>
              <w:t>g</w:t>
            </w:r>
            <w:r>
              <w:t xml:space="preserve">. It follows that a long pendulum has a greater </w:t>
            </w:r>
            <w:r w:rsidRPr="004B0DF0">
              <w:rPr>
                <w:i/>
              </w:rPr>
              <w:t>T</w:t>
            </w:r>
            <w:r>
              <w:t xml:space="preserve"> than a shorter pendulum; and the period for a simple pendulum does not depend on the mass or the initial angular displacement</w:t>
            </w:r>
            <w:r w:rsidR="00994F6E">
              <w:t xml:space="preserve"> (</w:t>
            </w:r>
            <w:r w:rsidR="00994F6E" w:rsidRPr="00994F6E">
              <w:rPr>
                <w:i/>
              </w:rPr>
              <w:t>Θ</w:t>
            </w:r>
            <w:r w:rsidR="00994F6E">
              <w:t>)</w:t>
            </w:r>
            <w:r>
              <w:t>.</w:t>
            </w:r>
            <w:r w:rsidR="00576261">
              <w:t xml:space="preserve"> We note here in passing the above equation is highly simplified and the experiment would require a vacuum environment and basically “ideal” non-frictional wire.</w:t>
            </w:r>
          </w:p>
        </w:tc>
      </w:tr>
    </w:tbl>
    <w:p w:rsidR="003234B0" w:rsidRDefault="003234B0" w:rsidP="003234B0">
      <w:pPr>
        <w:rPr>
          <w:lang w:val="et-E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606"/>
      </w:tblGrid>
      <w:tr w:rsidR="00E37D44" w:rsidTr="00B259FA">
        <w:trPr>
          <w:trHeight w:val="6132"/>
        </w:trPr>
        <w:tc>
          <w:tcPr>
            <w:tcW w:w="4498" w:type="dxa"/>
            <w:tcBorders>
              <w:top w:val="nil"/>
              <w:left w:val="nil"/>
              <w:bottom w:val="nil"/>
              <w:right w:val="nil"/>
            </w:tcBorders>
            <w:shd w:val="clear" w:color="auto" w:fill="auto"/>
          </w:tcPr>
          <w:p w:rsidR="00E37D44" w:rsidRDefault="00E37D44" w:rsidP="00C869B2">
            <w:pPr>
              <w:pStyle w:val="Heading2"/>
              <w:rPr>
                <w:lang w:val="et-EE"/>
              </w:rPr>
            </w:pPr>
            <w:r w:rsidRPr="00C869B2">
              <w:rPr>
                <w:lang w:val="et-EE"/>
              </w:rPr>
              <w:lastRenderedPageBreak/>
              <w:t>Juhend</w:t>
            </w:r>
          </w:p>
          <w:p w:rsidR="00E37D44" w:rsidRDefault="00977BEA" w:rsidP="00B90A76">
            <w:pPr>
              <w:ind w:left="318" w:right="279" w:hanging="318"/>
              <w:jc w:val="both"/>
              <w:rPr>
                <w:lang w:val="et-EE"/>
              </w:rPr>
            </w:pPr>
            <w:r>
              <w:rPr>
                <w:lang w:val="et-EE"/>
              </w:rPr>
              <w:t>1. Mõõda pendli pikkus kinnitusrõnga keskmest „pommi“ keskmeni kasuta</w:t>
            </w:r>
            <w:r w:rsidR="00D73A8C">
              <w:rPr>
                <w:lang w:val="et-EE"/>
              </w:rPr>
              <w:t>-</w:t>
            </w:r>
            <w:r>
              <w:rPr>
                <w:lang w:val="et-EE"/>
              </w:rPr>
              <w:t>des mõõdulinti ja kaasvõitleja abi. Tee vähemalt 5 erinevat mõõtmist, kanna tabelisse (näide allpool) ning arvuta tulemuste keskmine.</w:t>
            </w:r>
          </w:p>
          <w:p w:rsidR="00977BEA" w:rsidRDefault="00977BEA" w:rsidP="00B90A76">
            <w:pPr>
              <w:ind w:left="318" w:right="279" w:hanging="318"/>
              <w:jc w:val="both"/>
              <w:rPr>
                <w:lang w:val="et-EE"/>
              </w:rPr>
            </w:pPr>
            <w:r>
              <w:rPr>
                <w:lang w:val="et-EE"/>
              </w:rPr>
              <w:t xml:space="preserve">2. Määra pendli keskmest arvates kaks asukohta (lähem ja kaugem) </w:t>
            </w:r>
            <w:r w:rsidR="00C65D84">
              <w:rPr>
                <w:lang w:val="et-EE"/>
              </w:rPr>
              <w:t xml:space="preserve">millest võnkumist alustada </w:t>
            </w:r>
            <w:r>
              <w:rPr>
                <w:lang w:val="et-EE"/>
              </w:rPr>
              <w:t>ja märgi need põrandale (</w:t>
            </w:r>
            <w:r w:rsidR="00C65D84">
              <w:rPr>
                <w:lang w:val="et-EE"/>
              </w:rPr>
              <w:t>arvesta et pead need märgid pärast eksperimenti kustutama).</w:t>
            </w:r>
          </w:p>
          <w:p w:rsidR="00977BEA" w:rsidRDefault="00977BEA" w:rsidP="00B90A76">
            <w:pPr>
              <w:ind w:left="318" w:right="279" w:hanging="318"/>
              <w:jc w:val="both"/>
              <w:rPr>
                <w:lang w:val="et-EE"/>
              </w:rPr>
            </w:pPr>
            <w:r>
              <w:rPr>
                <w:lang w:val="et-EE"/>
              </w:rPr>
              <w:t xml:space="preserve">3. </w:t>
            </w:r>
            <w:r w:rsidR="00C65D84">
              <w:rPr>
                <w:lang w:val="et-EE"/>
              </w:rPr>
              <w:t>Lase (ära tõuka) pendel eelnevalt määratud asukohast ligikaudu 20 võnkeks liikuma mõõtes aega (</w:t>
            </w:r>
            <w:r w:rsidR="00C65D84" w:rsidRPr="00C65D84">
              <w:rPr>
                <w:i/>
                <w:lang w:val="et-EE"/>
              </w:rPr>
              <w:t>t</w:t>
            </w:r>
            <w:r w:rsidR="00C65D84">
              <w:rPr>
                <w:lang w:val="et-EE"/>
              </w:rPr>
              <w:t>) ja täisvõngete arvu. Kanna tulemused tabelisse. Võnkeperioodi (T) väärtuse saad jagades mõõdetud aja võngete arvuga.</w:t>
            </w:r>
          </w:p>
          <w:p w:rsidR="00C65D84" w:rsidRDefault="00C65D84" w:rsidP="00B90A76">
            <w:pPr>
              <w:ind w:left="318" w:right="279" w:hanging="318"/>
              <w:jc w:val="both"/>
              <w:rPr>
                <w:lang w:val="et-EE"/>
              </w:rPr>
            </w:pPr>
            <w:r>
              <w:rPr>
                <w:lang w:val="et-EE"/>
              </w:rPr>
              <w:t xml:space="preserve">4. Teosta 20 või enam mõõtmiste seeriat </w:t>
            </w:r>
            <w:r w:rsidR="00D73A8C">
              <w:rPr>
                <w:lang w:val="et-EE"/>
              </w:rPr>
              <w:t xml:space="preserve">alustades võnkeid </w:t>
            </w:r>
            <w:r>
              <w:rPr>
                <w:lang w:val="et-EE"/>
              </w:rPr>
              <w:t>kahe</w:t>
            </w:r>
            <w:r w:rsidR="00D73A8C">
              <w:rPr>
                <w:lang w:val="et-EE"/>
              </w:rPr>
              <w:t>st</w:t>
            </w:r>
            <w:r>
              <w:rPr>
                <w:lang w:val="et-EE"/>
              </w:rPr>
              <w:t xml:space="preserve"> erineva</w:t>
            </w:r>
            <w:r w:rsidR="00D73A8C">
              <w:rPr>
                <w:lang w:val="et-EE"/>
              </w:rPr>
              <w:t>st kohast, st vähemalt 10 mõõtmist kummagi kauguse puhul.</w:t>
            </w:r>
          </w:p>
          <w:p w:rsidR="00D73A8C" w:rsidRDefault="00D73A8C" w:rsidP="00B90A76">
            <w:pPr>
              <w:ind w:left="318" w:right="279" w:hanging="318"/>
              <w:jc w:val="both"/>
              <w:rPr>
                <w:lang w:val="et-EE"/>
              </w:rPr>
            </w:pPr>
            <w:r>
              <w:rPr>
                <w:lang w:val="et-EE"/>
              </w:rPr>
              <w:t>5. Arvuta labori g teoreetiline väärtus arvestades labori asukoha ja kõrgusega.</w:t>
            </w:r>
          </w:p>
          <w:p w:rsidR="00D73A8C" w:rsidRPr="00C869B2" w:rsidRDefault="00D73A8C" w:rsidP="00B90A76">
            <w:pPr>
              <w:ind w:left="318" w:right="279" w:hanging="318"/>
              <w:jc w:val="both"/>
              <w:rPr>
                <w:lang w:val="et-EE"/>
              </w:rPr>
            </w:pPr>
            <w:r>
              <w:rPr>
                <w:lang w:val="et-EE"/>
              </w:rPr>
              <w:t>6. Koosta aruanne ja vasta küsimustele:</w:t>
            </w:r>
          </w:p>
          <w:p w:rsidR="00E37D44" w:rsidRDefault="00D73A8C" w:rsidP="00D73A8C">
            <w:pPr>
              <w:ind w:left="743" w:right="279" w:hanging="284"/>
              <w:jc w:val="both"/>
              <w:rPr>
                <w:lang w:val="et-EE"/>
              </w:rPr>
            </w:pPr>
            <w:r>
              <w:rPr>
                <w:lang w:val="et-EE"/>
              </w:rPr>
              <w:t>A. Miks eksperimendi ja teoreetilise arvutuse tulemused erinevad?</w:t>
            </w:r>
          </w:p>
          <w:p w:rsidR="00D73A8C" w:rsidRPr="00BB5B1A" w:rsidRDefault="00D73A8C" w:rsidP="00D73A8C">
            <w:pPr>
              <w:ind w:left="743" w:right="279" w:hanging="284"/>
              <w:jc w:val="both"/>
              <w:rPr>
                <w:lang w:val="et-EE"/>
              </w:rPr>
            </w:pPr>
            <w:r>
              <w:rPr>
                <w:lang w:val="et-EE"/>
              </w:rPr>
              <w:t>B. Kuul on raskusjõu kiirenduse väärtuseks 1/6 sellest mis Maal (~1,63 ms</w:t>
            </w:r>
            <w:r w:rsidRPr="00D73A8C">
              <w:rPr>
                <w:vertAlign w:val="superscript"/>
                <w:lang w:val="et-EE"/>
              </w:rPr>
              <w:t>-2</w:t>
            </w:r>
            <w:r>
              <w:rPr>
                <w:lang w:val="et-EE"/>
              </w:rPr>
              <w:t>). Milline oleks Sinu poolt mõõdetud pikkusega pendi võnkeperiood Kuul.</w:t>
            </w:r>
          </w:p>
        </w:tc>
        <w:tc>
          <w:tcPr>
            <w:tcW w:w="4606" w:type="dxa"/>
            <w:tcBorders>
              <w:top w:val="nil"/>
              <w:left w:val="nil"/>
              <w:bottom w:val="nil"/>
              <w:right w:val="nil"/>
            </w:tcBorders>
            <w:shd w:val="clear" w:color="auto" w:fill="auto"/>
          </w:tcPr>
          <w:p w:rsidR="00E37D44" w:rsidRPr="00C869B2" w:rsidRDefault="00E37D44" w:rsidP="003234B0">
            <w:pPr>
              <w:pStyle w:val="Heading2"/>
              <w:rPr>
                <w:lang w:val="et-EE"/>
              </w:rPr>
            </w:pPr>
            <w:r w:rsidRPr="00C869B2">
              <w:rPr>
                <w:lang w:val="et-EE"/>
              </w:rPr>
              <w:t>Instructions</w:t>
            </w:r>
          </w:p>
          <w:p w:rsidR="00E37D44" w:rsidRDefault="0081736F" w:rsidP="00E37D44">
            <w:pPr>
              <w:pStyle w:val="ListParagraph"/>
              <w:numPr>
                <w:ilvl w:val="0"/>
                <w:numId w:val="1"/>
              </w:numPr>
              <w:ind w:left="356" w:right="207" w:hanging="284"/>
              <w:jc w:val="both"/>
              <w:rPr>
                <w:lang w:val="et-EE"/>
              </w:rPr>
            </w:pPr>
            <w:r>
              <w:rPr>
                <w:lang w:val="et-EE"/>
              </w:rPr>
              <w:t>With a help of your colleague, m</w:t>
            </w:r>
            <w:r w:rsidR="00E37D44" w:rsidRPr="00E37D44">
              <w:rPr>
                <w:lang w:val="et-EE"/>
              </w:rPr>
              <w:t xml:space="preserve">easure the length of the pendulum </w:t>
            </w:r>
            <w:r w:rsidR="00576261">
              <w:rPr>
                <w:lang w:val="et-EE"/>
              </w:rPr>
              <w:t xml:space="preserve">from the </w:t>
            </w:r>
            <w:r w:rsidR="00BC59A9">
              <w:rPr>
                <w:lang w:val="et-EE"/>
              </w:rPr>
              <w:t xml:space="preserve">middle of </w:t>
            </w:r>
            <w:r w:rsidR="00576261">
              <w:rPr>
                <w:lang w:val="et-EE"/>
              </w:rPr>
              <w:t xml:space="preserve">connection hook </w:t>
            </w:r>
            <w:r w:rsidR="00E37D44" w:rsidRPr="00E37D44">
              <w:rPr>
                <w:lang w:val="et-EE"/>
              </w:rPr>
              <w:t>to the middle of the pendulum bob.</w:t>
            </w:r>
            <w:r>
              <w:rPr>
                <w:lang w:val="et-EE"/>
              </w:rPr>
              <w:t xml:space="preserve"> </w:t>
            </w:r>
            <w:r w:rsidR="00661946">
              <w:rPr>
                <w:lang w:val="et-EE"/>
              </w:rPr>
              <w:t>Make 5 measurements at least</w:t>
            </w:r>
            <w:r>
              <w:rPr>
                <w:lang w:val="et-EE"/>
              </w:rPr>
              <w:t xml:space="preserve"> and calculate the average</w:t>
            </w:r>
            <w:r w:rsidR="00661946">
              <w:rPr>
                <w:lang w:val="et-EE"/>
              </w:rPr>
              <w:t>.</w:t>
            </w:r>
            <w:r>
              <w:rPr>
                <w:lang w:val="et-EE"/>
              </w:rPr>
              <w:t xml:space="preserve"> Save this value for further calculations.</w:t>
            </w:r>
          </w:p>
          <w:p w:rsidR="00576261" w:rsidRPr="00C869B2" w:rsidRDefault="000971DA" w:rsidP="00E37D44">
            <w:pPr>
              <w:pStyle w:val="ListParagraph"/>
              <w:numPr>
                <w:ilvl w:val="0"/>
                <w:numId w:val="1"/>
              </w:numPr>
              <w:ind w:left="356" w:right="207" w:hanging="284"/>
              <w:jc w:val="both"/>
              <w:rPr>
                <w:lang w:val="et-EE"/>
              </w:rPr>
            </w:pPr>
            <w:r>
              <w:rPr>
                <w:lang w:val="et-EE"/>
              </w:rPr>
              <w:t>Define two swing-angles called „far“ and „near“</w:t>
            </w:r>
            <w:r w:rsidR="00977BEA">
              <w:rPr>
                <w:lang w:val="et-EE"/>
              </w:rPr>
              <w:t xml:space="preserve"> and make non-permanent marks onto floor.</w:t>
            </w:r>
          </w:p>
          <w:p w:rsidR="00E37D44" w:rsidRPr="00E37D44" w:rsidRDefault="0081736F" w:rsidP="00E37D44">
            <w:pPr>
              <w:pStyle w:val="ListParagraph"/>
              <w:numPr>
                <w:ilvl w:val="0"/>
                <w:numId w:val="1"/>
              </w:numPr>
              <w:ind w:left="356" w:right="207" w:hanging="284"/>
              <w:jc w:val="both"/>
              <w:rPr>
                <w:lang w:val="et-EE"/>
              </w:rPr>
            </w:pPr>
            <w:r>
              <w:rPr>
                <w:lang w:val="et-EE"/>
              </w:rPr>
              <w:t>S</w:t>
            </w:r>
            <w:r w:rsidR="00E37D44" w:rsidRPr="00E37D44">
              <w:rPr>
                <w:lang w:val="et-EE"/>
              </w:rPr>
              <w:t>et the pendulum in motion until it completes ~20 to and fro</w:t>
            </w:r>
            <w:r w:rsidR="00BC59A9">
              <w:rPr>
                <w:lang w:val="et-EE"/>
              </w:rPr>
              <w:t>m</w:t>
            </w:r>
            <w:r w:rsidR="00E37D44" w:rsidRPr="00E37D44">
              <w:rPr>
                <w:lang w:val="et-EE"/>
              </w:rPr>
              <w:t xml:space="preserve"> oscillations, taking care to record th</w:t>
            </w:r>
            <w:r w:rsidR="00BC59A9">
              <w:rPr>
                <w:lang w:val="et-EE"/>
              </w:rPr>
              <w:t>e</w:t>
            </w:r>
            <w:r w:rsidR="00E37D44" w:rsidRPr="00E37D44">
              <w:rPr>
                <w:lang w:val="et-EE"/>
              </w:rPr>
              <w:t xml:space="preserve"> time</w:t>
            </w:r>
            <w:r w:rsidR="00BC59A9">
              <w:rPr>
                <w:lang w:val="et-EE"/>
              </w:rPr>
              <w:t xml:space="preserve"> (</w:t>
            </w:r>
            <w:r w:rsidR="00BC59A9" w:rsidRPr="00BC59A9">
              <w:rPr>
                <w:i/>
                <w:lang w:val="et-EE"/>
              </w:rPr>
              <w:t>t</w:t>
            </w:r>
            <w:r w:rsidR="00BC59A9">
              <w:rPr>
                <w:lang w:val="et-EE"/>
              </w:rPr>
              <w:t>)</w:t>
            </w:r>
            <w:r w:rsidR="00E37D44" w:rsidRPr="00E37D44">
              <w:rPr>
                <w:lang w:val="et-EE"/>
              </w:rPr>
              <w:t xml:space="preserve">. </w:t>
            </w:r>
            <w:r w:rsidR="00C65D84">
              <w:rPr>
                <w:lang w:val="et-EE"/>
              </w:rPr>
              <w:t>Record the results in a table designed as below. T</w:t>
            </w:r>
            <w:r w:rsidR="00E37D44" w:rsidRPr="00E37D44">
              <w:rPr>
                <w:lang w:val="et-EE"/>
              </w:rPr>
              <w:t xml:space="preserve">he period </w:t>
            </w:r>
            <w:r w:rsidR="00E37D44" w:rsidRPr="00661946">
              <w:rPr>
                <w:i/>
                <w:lang w:val="et-EE"/>
              </w:rPr>
              <w:t>T</w:t>
            </w:r>
            <w:r w:rsidR="00E37D44" w:rsidRPr="00E37D44">
              <w:rPr>
                <w:lang w:val="et-EE"/>
              </w:rPr>
              <w:t xml:space="preserve"> for one oscillation is just the number recorded divided by </w:t>
            </w:r>
            <w:r w:rsidR="00661946">
              <w:rPr>
                <w:lang w:val="et-EE"/>
              </w:rPr>
              <w:t>number of oscillations</w:t>
            </w:r>
            <w:r w:rsidR="00E37D44" w:rsidRPr="00E37D44">
              <w:rPr>
                <w:lang w:val="et-EE"/>
              </w:rPr>
              <w:t>.</w:t>
            </w:r>
            <w:r w:rsidR="00661946">
              <w:rPr>
                <w:lang w:val="et-EE"/>
              </w:rPr>
              <w:t xml:space="preserve"> </w:t>
            </w:r>
          </w:p>
          <w:p w:rsidR="00E37D44" w:rsidRPr="00BC59A9" w:rsidRDefault="00661946" w:rsidP="00661946">
            <w:pPr>
              <w:pStyle w:val="ListParagraph"/>
              <w:numPr>
                <w:ilvl w:val="0"/>
                <w:numId w:val="1"/>
              </w:numPr>
              <w:ind w:left="356" w:right="207" w:hanging="284"/>
              <w:jc w:val="both"/>
              <w:rPr>
                <w:lang w:val="et-EE"/>
              </w:rPr>
            </w:pPr>
            <w:r>
              <w:t xml:space="preserve">Make a total of </w:t>
            </w:r>
            <w:r w:rsidR="006D542E">
              <w:t>twenty or more</w:t>
            </w:r>
            <w:r>
              <w:t xml:space="preserve"> measurements for </w:t>
            </w:r>
            <w:r w:rsidRPr="00661946">
              <w:rPr>
                <w:i/>
              </w:rPr>
              <w:t>g</w:t>
            </w:r>
            <w:r>
              <w:t xml:space="preserve"> using </w:t>
            </w:r>
            <w:r w:rsidR="00BC59A9">
              <w:t xml:space="preserve">two </w:t>
            </w:r>
            <w:r>
              <w:t>different angular displacements</w:t>
            </w:r>
            <w:r w:rsidR="006D542E">
              <w:t xml:space="preserve"> (ten or more each)</w:t>
            </w:r>
            <w:r>
              <w:t>.</w:t>
            </w:r>
          </w:p>
          <w:p w:rsidR="00BC59A9" w:rsidRPr="0081736F" w:rsidRDefault="006D542E" w:rsidP="00661946">
            <w:pPr>
              <w:pStyle w:val="ListParagraph"/>
              <w:numPr>
                <w:ilvl w:val="0"/>
                <w:numId w:val="1"/>
              </w:numPr>
              <w:ind w:left="356" w:right="207" w:hanging="284"/>
              <w:jc w:val="both"/>
              <w:rPr>
                <w:lang w:val="et-EE"/>
              </w:rPr>
            </w:pPr>
            <w:r>
              <w:rPr>
                <w:lang w:val="et-EE"/>
              </w:rPr>
              <w:t>Calculate a the</w:t>
            </w:r>
            <w:r w:rsidR="00D73A8C">
              <w:rPr>
                <w:lang w:val="et-EE"/>
              </w:rPr>
              <w:t>o</w:t>
            </w:r>
            <w:r>
              <w:rPr>
                <w:lang w:val="et-EE"/>
              </w:rPr>
              <w:t xml:space="preserve">retical </w:t>
            </w:r>
            <w:r w:rsidRPr="006D542E">
              <w:rPr>
                <w:i/>
                <w:lang w:val="et-EE"/>
              </w:rPr>
              <w:t>g</w:t>
            </w:r>
            <w:r>
              <w:rPr>
                <w:lang w:val="et-EE"/>
              </w:rPr>
              <w:t xml:space="preserve"> of the lab by considering its latitude and heigth.</w:t>
            </w:r>
          </w:p>
          <w:p w:rsidR="0081736F" w:rsidRPr="0081736F" w:rsidRDefault="0081736F" w:rsidP="00661946">
            <w:pPr>
              <w:pStyle w:val="ListParagraph"/>
              <w:numPr>
                <w:ilvl w:val="0"/>
                <w:numId w:val="1"/>
              </w:numPr>
              <w:ind w:left="356" w:right="207" w:hanging="284"/>
              <w:jc w:val="both"/>
              <w:rPr>
                <w:lang w:val="et-EE"/>
              </w:rPr>
            </w:pPr>
            <w:r>
              <w:t>Report your experiment and answer the questions:</w:t>
            </w:r>
          </w:p>
          <w:p w:rsidR="006D542E" w:rsidRDefault="006D542E" w:rsidP="0081736F">
            <w:pPr>
              <w:pStyle w:val="ListParagraph"/>
              <w:ind w:left="781" w:right="207" w:hanging="142"/>
              <w:jc w:val="both"/>
            </w:pPr>
            <w:r>
              <w:t>A. Why there is a difference bet</w:t>
            </w:r>
            <w:r w:rsidR="00D73A8C">
              <w:t>-</w:t>
            </w:r>
            <w:r>
              <w:t xml:space="preserve">ween the experiment and </w:t>
            </w:r>
            <w:r w:rsidR="00D73A8C">
              <w:t>theoretic-</w:t>
            </w:r>
            <w:r>
              <w:t>al calculation.</w:t>
            </w:r>
          </w:p>
          <w:p w:rsidR="0081736F" w:rsidRPr="00C869B2" w:rsidRDefault="0081736F" w:rsidP="00D73A8C">
            <w:pPr>
              <w:pStyle w:val="ListParagraph"/>
              <w:ind w:left="781" w:right="207" w:hanging="142"/>
              <w:jc w:val="both"/>
              <w:rPr>
                <w:lang w:val="et-EE"/>
              </w:rPr>
            </w:pPr>
            <w:r>
              <w:t>B. On the moon, the acceleration due to gravity is one-sixth that of earth (~1.63 ms</w:t>
            </w:r>
            <w:r w:rsidRPr="0081736F">
              <w:rPr>
                <w:vertAlign w:val="superscript"/>
              </w:rPr>
              <w:t>-2</w:t>
            </w:r>
            <w:r>
              <w:t xml:space="preserve">). How would the period of </w:t>
            </w:r>
            <w:r w:rsidR="00D73A8C">
              <w:t>the measured</w:t>
            </w:r>
            <w:r>
              <w:t xml:space="preserve"> pendulum differ from an equivalent one on earth?</w:t>
            </w:r>
          </w:p>
        </w:tc>
      </w:tr>
    </w:tbl>
    <w:p w:rsidR="0081736F" w:rsidRDefault="0081736F">
      <w:pPr>
        <w:rPr>
          <w:lang w:val="et-EE"/>
        </w:rPr>
      </w:pPr>
    </w:p>
    <w:p w:rsidR="006D542E" w:rsidRDefault="006D542E">
      <w:pPr>
        <w:rPr>
          <w:lang w:val="et-EE"/>
        </w:rPr>
      </w:pPr>
      <w:r>
        <w:rPr>
          <w:lang w:val="et-EE"/>
        </w:rPr>
        <w:t>Table. Example for reporting the result.</w:t>
      </w:r>
      <w:bookmarkStart w:id="0" w:name="_GoBack"/>
      <w:bookmarkEnd w:id="0"/>
    </w:p>
    <w:tbl>
      <w:tblPr>
        <w:tblStyle w:val="TableGrid"/>
        <w:tblW w:w="0" w:type="auto"/>
        <w:tblLook w:val="04A0" w:firstRow="1" w:lastRow="0" w:firstColumn="1" w:lastColumn="0" w:noHBand="0" w:noVBand="1"/>
      </w:tblPr>
      <w:tblGrid>
        <w:gridCol w:w="1468"/>
        <w:gridCol w:w="1474"/>
        <w:gridCol w:w="1179"/>
        <w:gridCol w:w="1657"/>
        <w:gridCol w:w="1418"/>
        <w:gridCol w:w="2090"/>
      </w:tblGrid>
      <w:tr w:rsidR="0081736F" w:rsidTr="00D73A8C">
        <w:tc>
          <w:tcPr>
            <w:tcW w:w="1468" w:type="dxa"/>
          </w:tcPr>
          <w:p w:rsidR="0081736F" w:rsidRDefault="0081736F">
            <w:pPr>
              <w:rPr>
                <w:lang w:val="et-EE"/>
              </w:rPr>
            </w:pPr>
            <w:r>
              <w:rPr>
                <w:lang w:val="et-EE"/>
              </w:rPr>
              <w:t>Length (m)</w:t>
            </w:r>
          </w:p>
        </w:tc>
        <w:tc>
          <w:tcPr>
            <w:tcW w:w="1474" w:type="dxa"/>
          </w:tcPr>
          <w:p w:rsidR="0081736F" w:rsidRDefault="0081736F">
            <w:pPr>
              <w:rPr>
                <w:lang w:val="et-EE"/>
              </w:rPr>
            </w:pPr>
            <w:r>
              <w:rPr>
                <w:lang w:val="et-EE"/>
              </w:rPr>
              <w:t>Number of experiment</w:t>
            </w:r>
          </w:p>
        </w:tc>
        <w:tc>
          <w:tcPr>
            <w:tcW w:w="1179" w:type="dxa"/>
          </w:tcPr>
          <w:p w:rsidR="0081736F" w:rsidRDefault="0081736F">
            <w:pPr>
              <w:rPr>
                <w:lang w:val="et-EE"/>
              </w:rPr>
            </w:pPr>
            <w:r>
              <w:rPr>
                <w:lang w:val="et-EE"/>
              </w:rPr>
              <w:t>Time</w:t>
            </w:r>
            <w:r w:rsidR="00BC59A9">
              <w:rPr>
                <w:lang w:val="et-EE"/>
              </w:rPr>
              <w:t xml:space="preserve"> (s)</w:t>
            </w:r>
          </w:p>
        </w:tc>
        <w:tc>
          <w:tcPr>
            <w:tcW w:w="1657" w:type="dxa"/>
          </w:tcPr>
          <w:p w:rsidR="0081736F" w:rsidRDefault="0081736F">
            <w:pPr>
              <w:rPr>
                <w:lang w:val="et-EE"/>
              </w:rPr>
            </w:pPr>
            <w:r>
              <w:rPr>
                <w:lang w:val="et-EE"/>
              </w:rPr>
              <w:t>Number of oscillations</w:t>
            </w:r>
          </w:p>
        </w:tc>
        <w:tc>
          <w:tcPr>
            <w:tcW w:w="1418" w:type="dxa"/>
          </w:tcPr>
          <w:p w:rsidR="0081736F" w:rsidRDefault="0081736F" w:rsidP="0081736F">
            <w:pPr>
              <w:rPr>
                <w:lang w:val="et-EE"/>
              </w:rPr>
            </w:pPr>
            <w:r>
              <w:rPr>
                <w:lang w:val="et-EE"/>
              </w:rPr>
              <w:t>Period (s)</w:t>
            </w:r>
          </w:p>
        </w:tc>
        <w:tc>
          <w:tcPr>
            <w:tcW w:w="2090" w:type="dxa"/>
          </w:tcPr>
          <w:p w:rsidR="0081736F" w:rsidRDefault="00D73A8C" w:rsidP="0081736F">
            <w:pPr>
              <w:rPr>
                <w:lang w:val="et-EE"/>
              </w:rPr>
            </w:pPr>
            <w:r>
              <w:rPr>
                <w:lang w:val="et-EE"/>
              </w:rPr>
              <w:t>Gravitational acceleration</w:t>
            </w:r>
            <w:r w:rsidR="0081736F">
              <w:rPr>
                <w:lang w:val="et-EE"/>
              </w:rPr>
              <w:t xml:space="preserve"> (ms</w:t>
            </w:r>
            <w:r w:rsidR="0081736F" w:rsidRPr="0081736F">
              <w:rPr>
                <w:vertAlign w:val="superscript"/>
                <w:lang w:val="et-EE"/>
              </w:rPr>
              <w:t>-2</w:t>
            </w:r>
            <w:r w:rsidR="0081736F">
              <w:rPr>
                <w:lang w:val="et-EE"/>
              </w:rPr>
              <w:t>)</w:t>
            </w:r>
          </w:p>
        </w:tc>
      </w:tr>
      <w:tr w:rsidR="006D542E" w:rsidTr="00D73A8C">
        <w:tc>
          <w:tcPr>
            <w:tcW w:w="1468" w:type="dxa"/>
          </w:tcPr>
          <w:p w:rsidR="006D542E" w:rsidRDefault="006D542E">
            <w:pPr>
              <w:rPr>
                <w:lang w:val="et-EE"/>
              </w:rPr>
            </w:pPr>
          </w:p>
        </w:tc>
        <w:tc>
          <w:tcPr>
            <w:tcW w:w="7818" w:type="dxa"/>
            <w:gridSpan w:val="5"/>
          </w:tcPr>
          <w:p w:rsidR="006D542E" w:rsidRDefault="006D542E">
            <w:pPr>
              <w:rPr>
                <w:lang w:val="et-EE"/>
              </w:rPr>
            </w:pPr>
            <w:r>
              <w:rPr>
                <w:lang w:val="et-EE"/>
              </w:rPr>
              <w:t>Swing angle Θ½</w:t>
            </w:r>
            <w:r w:rsidRPr="006D542E">
              <w:rPr>
                <w:vertAlign w:val="subscript"/>
                <w:lang w:val="et-EE"/>
              </w:rPr>
              <w:t>far</w:t>
            </w:r>
          </w:p>
        </w:tc>
      </w:tr>
      <w:tr w:rsidR="0081736F" w:rsidTr="00D73A8C">
        <w:tc>
          <w:tcPr>
            <w:tcW w:w="1468" w:type="dxa"/>
          </w:tcPr>
          <w:p w:rsidR="0081736F" w:rsidRDefault="0081736F">
            <w:pPr>
              <w:rPr>
                <w:lang w:val="et-EE"/>
              </w:rPr>
            </w:pPr>
            <w:r>
              <w:rPr>
                <w:lang w:val="et-EE"/>
              </w:rPr>
              <w:t>1.</w:t>
            </w:r>
          </w:p>
        </w:tc>
        <w:tc>
          <w:tcPr>
            <w:tcW w:w="1474" w:type="dxa"/>
          </w:tcPr>
          <w:p w:rsidR="0081736F" w:rsidRDefault="0081736F">
            <w:pPr>
              <w:rPr>
                <w:lang w:val="et-EE"/>
              </w:rPr>
            </w:pPr>
            <w:r>
              <w:rPr>
                <w:lang w:val="et-EE"/>
              </w:rPr>
              <w:t>1.</w:t>
            </w:r>
          </w:p>
        </w:tc>
        <w:tc>
          <w:tcPr>
            <w:tcW w:w="1179" w:type="dxa"/>
          </w:tcPr>
          <w:p w:rsidR="0081736F" w:rsidRDefault="0081736F">
            <w:pPr>
              <w:rPr>
                <w:lang w:val="et-EE"/>
              </w:rPr>
            </w:pPr>
          </w:p>
        </w:tc>
        <w:tc>
          <w:tcPr>
            <w:tcW w:w="1657" w:type="dxa"/>
          </w:tcPr>
          <w:p w:rsidR="0081736F" w:rsidRDefault="0081736F">
            <w:pPr>
              <w:rPr>
                <w:lang w:val="et-EE"/>
              </w:rPr>
            </w:pPr>
          </w:p>
        </w:tc>
        <w:tc>
          <w:tcPr>
            <w:tcW w:w="1418" w:type="dxa"/>
          </w:tcPr>
          <w:p w:rsidR="0081736F" w:rsidRDefault="0081736F">
            <w:pPr>
              <w:rPr>
                <w:lang w:val="et-EE"/>
              </w:rPr>
            </w:pPr>
          </w:p>
        </w:tc>
        <w:tc>
          <w:tcPr>
            <w:tcW w:w="2090" w:type="dxa"/>
          </w:tcPr>
          <w:p w:rsidR="0081736F" w:rsidRDefault="0081736F">
            <w:pPr>
              <w:rPr>
                <w:lang w:val="et-EE"/>
              </w:rPr>
            </w:pPr>
          </w:p>
        </w:tc>
      </w:tr>
      <w:tr w:rsidR="0081736F" w:rsidTr="00D73A8C">
        <w:tc>
          <w:tcPr>
            <w:tcW w:w="1468" w:type="dxa"/>
          </w:tcPr>
          <w:p w:rsidR="0081736F" w:rsidRDefault="0081736F">
            <w:pPr>
              <w:rPr>
                <w:lang w:val="et-EE"/>
              </w:rPr>
            </w:pPr>
            <w:r>
              <w:rPr>
                <w:lang w:val="et-EE"/>
              </w:rPr>
              <w:t>2.</w:t>
            </w:r>
          </w:p>
        </w:tc>
        <w:tc>
          <w:tcPr>
            <w:tcW w:w="1474" w:type="dxa"/>
          </w:tcPr>
          <w:p w:rsidR="0081736F" w:rsidRDefault="0081736F">
            <w:pPr>
              <w:rPr>
                <w:lang w:val="et-EE"/>
              </w:rPr>
            </w:pPr>
            <w:r>
              <w:rPr>
                <w:lang w:val="et-EE"/>
              </w:rPr>
              <w:t>2.</w:t>
            </w:r>
          </w:p>
        </w:tc>
        <w:tc>
          <w:tcPr>
            <w:tcW w:w="1179" w:type="dxa"/>
          </w:tcPr>
          <w:p w:rsidR="0081736F" w:rsidRDefault="0081736F">
            <w:pPr>
              <w:rPr>
                <w:lang w:val="et-EE"/>
              </w:rPr>
            </w:pPr>
          </w:p>
        </w:tc>
        <w:tc>
          <w:tcPr>
            <w:tcW w:w="1657" w:type="dxa"/>
          </w:tcPr>
          <w:p w:rsidR="0081736F" w:rsidRDefault="0081736F">
            <w:pPr>
              <w:rPr>
                <w:lang w:val="et-EE"/>
              </w:rPr>
            </w:pPr>
          </w:p>
        </w:tc>
        <w:tc>
          <w:tcPr>
            <w:tcW w:w="1418" w:type="dxa"/>
          </w:tcPr>
          <w:p w:rsidR="0081736F" w:rsidRDefault="0081736F">
            <w:pPr>
              <w:rPr>
                <w:lang w:val="et-EE"/>
              </w:rPr>
            </w:pPr>
          </w:p>
        </w:tc>
        <w:tc>
          <w:tcPr>
            <w:tcW w:w="2090" w:type="dxa"/>
          </w:tcPr>
          <w:p w:rsidR="0081736F" w:rsidRDefault="0081736F">
            <w:pPr>
              <w:rPr>
                <w:lang w:val="et-EE"/>
              </w:rPr>
            </w:pPr>
          </w:p>
        </w:tc>
      </w:tr>
      <w:tr w:rsidR="0081736F" w:rsidTr="00D73A8C">
        <w:tc>
          <w:tcPr>
            <w:tcW w:w="1468" w:type="dxa"/>
          </w:tcPr>
          <w:p w:rsidR="0081736F" w:rsidRDefault="00D73A8C" w:rsidP="00D73A8C">
            <w:pPr>
              <w:rPr>
                <w:lang w:val="et-EE"/>
              </w:rPr>
            </w:pPr>
            <w:r>
              <w:rPr>
                <w:lang w:val="et-EE"/>
              </w:rPr>
              <w:t>3.</w:t>
            </w:r>
          </w:p>
        </w:tc>
        <w:tc>
          <w:tcPr>
            <w:tcW w:w="1474" w:type="dxa"/>
          </w:tcPr>
          <w:p w:rsidR="0081736F" w:rsidRDefault="0081736F">
            <w:pPr>
              <w:rPr>
                <w:lang w:val="et-EE"/>
              </w:rPr>
            </w:pPr>
            <w:r>
              <w:rPr>
                <w:lang w:val="et-EE"/>
              </w:rPr>
              <w:t>3</w:t>
            </w:r>
            <w:r w:rsidR="00D73A8C">
              <w:rPr>
                <w:lang w:val="et-EE"/>
              </w:rPr>
              <w:t xml:space="preserve"> etc</w:t>
            </w:r>
            <w:r>
              <w:rPr>
                <w:lang w:val="et-EE"/>
              </w:rPr>
              <w:t>.</w:t>
            </w:r>
          </w:p>
        </w:tc>
        <w:tc>
          <w:tcPr>
            <w:tcW w:w="1179" w:type="dxa"/>
          </w:tcPr>
          <w:p w:rsidR="0081736F" w:rsidRDefault="0081736F">
            <w:pPr>
              <w:rPr>
                <w:lang w:val="et-EE"/>
              </w:rPr>
            </w:pPr>
          </w:p>
        </w:tc>
        <w:tc>
          <w:tcPr>
            <w:tcW w:w="1657" w:type="dxa"/>
          </w:tcPr>
          <w:p w:rsidR="0081736F" w:rsidRDefault="0081736F">
            <w:pPr>
              <w:rPr>
                <w:lang w:val="et-EE"/>
              </w:rPr>
            </w:pPr>
          </w:p>
        </w:tc>
        <w:tc>
          <w:tcPr>
            <w:tcW w:w="1418" w:type="dxa"/>
          </w:tcPr>
          <w:p w:rsidR="0081736F" w:rsidRDefault="0081736F">
            <w:pPr>
              <w:rPr>
                <w:lang w:val="et-EE"/>
              </w:rPr>
            </w:pPr>
          </w:p>
        </w:tc>
        <w:tc>
          <w:tcPr>
            <w:tcW w:w="2090" w:type="dxa"/>
          </w:tcPr>
          <w:p w:rsidR="0081736F" w:rsidRDefault="0081736F">
            <w:pPr>
              <w:rPr>
                <w:lang w:val="et-EE"/>
              </w:rPr>
            </w:pPr>
          </w:p>
        </w:tc>
      </w:tr>
      <w:tr w:rsidR="0081736F" w:rsidTr="00D73A8C">
        <w:tc>
          <w:tcPr>
            <w:tcW w:w="1468" w:type="dxa"/>
          </w:tcPr>
          <w:p w:rsidR="0081736F" w:rsidRDefault="00D73A8C">
            <w:pPr>
              <w:rPr>
                <w:lang w:val="et-EE"/>
              </w:rPr>
            </w:pPr>
            <w:r>
              <w:rPr>
                <w:lang w:val="et-EE"/>
              </w:rPr>
              <w:t>4.</w:t>
            </w:r>
          </w:p>
        </w:tc>
        <w:tc>
          <w:tcPr>
            <w:tcW w:w="1474" w:type="dxa"/>
          </w:tcPr>
          <w:p w:rsidR="0081736F" w:rsidRDefault="0081736F" w:rsidP="006D542E">
            <w:pPr>
              <w:rPr>
                <w:lang w:val="et-EE"/>
              </w:rPr>
            </w:pPr>
          </w:p>
        </w:tc>
        <w:tc>
          <w:tcPr>
            <w:tcW w:w="1179" w:type="dxa"/>
          </w:tcPr>
          <w:p w:rsidR="0081736F" w:rsidRDefault="0081736F">
            <w:pPr>
              <w:rPr>
                <w:lang w:val="et-EE"/>
              </w:rPr>
            </w:pPr>
          </w:p>
        </w:tc>
        <w:tc>
          <w:tcPr>
            <w:tcW w:w="1657" w:type="dxa"/>
          </w:tcPr>
          <w:p w:rsidR="0081736F" w:rsidRDefault="0081736F">
            <w:pPr>
              <w:rPr>
                <w:lang w:val="et-EE"/>
              </w:rPr>
            </w:pPr>
          </w:p>
        </w:tc>
        <w:tc>
          <w:tcPr>
            <w:tcW w:w="1418" w:type="dxa"/>
          </w:tcPr>
          <w:p w:rsidR="0081736F" w:rsidRDefault="0081736F">
            <w:pPr>
              <w:rPr>
                <w:lang w:val="et-EE"/>
              </w:rPr>
            </w:pPr>
          </w:p>
        </w:tc>
        <w:tc>
          <w:tcPr>
            <w:tcW w:w="2090" w:type="dxa"/>
          </w:tcPr>
          <w:p w:rsidR="0081736F" w:rsidRDefault="00D92B93">
            <w:pPr>
              <w:rPr>
                <w:lang w:val="et-EE"/>
              </w:rPr>
            </w:pPr>
            <w:proofErr w:type="spellStart"/>
            <w:r>
              <w:rPr>
                <w:lang w:val="et-EE"/>
              </w:rPr>
              <w:t>Average</w:t>
            </w:r>
            <w:proofErr w:type="spellEnd"/>
          </w:p>
        </w:tc>
      </w:tr>
      <w:tr w:rsidR="006D542E" w:rsidTr="00D73A8C">
        <w:tc>
          <w:tcPr>
            <w:tcW w:w="1468" w:type="dxa"/>
          </w:tcPr>
          <w:p w:rsidR="006D542E" w:rsidRDefault="00D73A8C">
            <w:pPr>
              <w:rPr>
                <w:lang w:val="et-EE"/>
              </w:rPr>
            </w:pPr>
            <w:r>
              <w:rPr>
                <w:lang w:val="et-EE"/>
              </w:rPr>
              <w:t>5.</w:t>
            </w:r>
          </w:p>
        </w:tc>
        <w:tc>
          <w:tcPr>
            <w:tcW w:w="7818" w:type="dxa"/>
            <w:gridSpan w:val="5"/>
          </w:tcPr>
          <w:p w:rsidR="006D542E" w:rsidRDefault="006D542E" w:rsidP="006D542E">
            <w:pPr>
              <w:rPr>
                <w:lang w:val="et-EE"/>
              </w:rPr>
            </w:pPr>
            <w:r>
              <w:rPr>
                <w:lang w:val="et-EE"/>
              </w:rPr>
              <w:t>Swing angle Θ½</w:t>
            </w:r>
            <w:r>
              <w:rPr>
                <w:vertAlign w:val="subscript"/>
                <w:lang w:val="et-EE"/>
              </w:rPr>
              <w:t>ne</w:t>
            </w:r>
            <w:r w:rsidRPr="006D542E">
              <w:rPr>
                <w:vertAlign w:val="subscript"/>
                <w:lang w:val="et-EE"/>
              </w:rPr>
              <w:t>ar</w:t>
            </w:r>
          </w:p>
        </w:tc>
      </w:tr>
      <w:tr w:rsidR="0081736F" w:rsidTr="00D73A8C">
        <w:tc>
          <w:tcPr>
            <w:tcW w:w="1468" w:type="dxa"/>
          </w:tcPr>
          <w:p w:rsidR="0081736F" w:rsidRDefault="00D73A8C">
            <w:pPr>
              <w:rPr>
                <w:lang w:val="et-EE"/>
              </w:rPr>
            </w:pPr>
            <w:r>
              <w:rPr>
                <w:lang w:val="et-EE"/>
              </w:rPr>
              <w:t>etc.</w:t>
            </w:r>
          </w:p>
        </w:tc>
        <w:tc>
          <w:tcPr>
            <w:tcW w:w="1474" w:type="dxa"/>
          </w:tcPr>
          <w:p w:rsidR="0081736F" w:rsidRDefault="006D542E">
            <w:pPr>
              <w:rPr>
                <w:lang w:val="et-EE"/>
              </w:rPr>
            </w:pPr>
            <w:r>
              <w:rPr>
                <w:lang w:val="et-EE"/>
              </w:rPr>
              <w:t>1</w:t>
            </w:r>
            <w:r w:rsidR="0081736F">
              <w:rPr>
                <w:lang w:val="et-EE"/>
              </w:rPr>
              <w:t>.</w:t>
            </w:r>
          </w:p>
        </w:tc>
        <w:tc>
          <w:tcPr>
            <w:tcW w:w="1179" w:type="dxa"/>
          </w:tcPr>
          <w:p w:rsidR="0081736F" w:rsidRDefault="0081736F">
            <w:pPr>
              <w:rPr>
                <w:lang w:val="et-EE"/>
              </w:rPr>
            </w:pPr>
          </w:p>
        </w:tc>
        <w:tc>
          <w:tcPr>
            <w:tcW w:w="1657" w:type="dxa"/>
          </w:tcPr>
          <w:p w:rsidR="0081736F" w:rsidRDefault="0081736F">
            <w:pPr>
              <w:rPr>
                <w:lang w:val="et-EE"/>
              </w:rPr>
            </w:pPr>
          </w:p>
        </w:tc>
        <w:tc>
          <w:tcPr>
            <w:tcW w:w="1418" w:type="dxa"/>
          </w:tcPr>
          <w:p w:rsidR="0081736F" w:rsidRDefault="0081736F">
            <w:pPr>
              <w:rPr>
                <w:lang w:val="et-EE"/>
              </w:rPr>
            </w:pPr>
          </w:p>
        </w:tc>
        <w:tc>
          <w:tcPr>
            <w:tcW w:w="2090" w:type="dxa"/>
          </w:tcPr>
          <w:p w:rsidR="0081736F" w:rsidRDefault="0081736F">
            <w:pPr>
              <w:rPr>
                <w:lang w:val="et-EE"/>
              </w:rPr>
            </w:pPr>
          </w:p>
        </w:tc>
      </w:tr>
      <w:tr w:rsidR="0081736F" w:rsidTr="00D73A8C">
        <w:tc>
          <w:tcPr>
            <w:tcW w:w="1468" w:type="dxa"/>
          </w:tcPr>
          <w:p w:rsidR="0081736F" w:rsidRDefault="0081736F">
            <w:pPr>
              <w:rPr>
                <w:lang w:val="et-EE"/>
              </w:rPr>
            </w:pPr>
          </w:p>
        </w:tc>
        <w:tc>
          <w:tcPr>
            <w:tcW w:w="1474" w:type="dxa"/>
          </w:tcPr>
          <w:p w:rsidR="0081736F" w:rsidRDefault="006D542E">
            <w:pPr>
              <w:rPr>
                <w:lang w:val="et-EE"/>
              </w:rPr>
            </w:pPr>
            <w:r>
              <w:rPr>
                <w:lang w:val="et-EE"/>
              </w:rPr>
              <w:t>2</w:t>
            </w:r>
            <w:r w:rsidR="0081736F">
              <w:rPr>
                <w:lang w:val="et-EE"/>
              </w:rPr>
              <w:t>.</w:t>
            </w:r>
          </w:p>
        </w:tc>
        <w:tc>
          <w:tcPr>
            <w:tcW w:w="1179" w:type="dxa"/>
          </w:tcPr>
          <w:p w:rsidR="0081736F" w:rsidRDefault="0081736F">
            <w:pPr>
              <w:rPr>
                <w:lang w:val="et-EE"/>
              </w:rPr>
            </w:pPr>
          </w:p>
        </w:tc>
        <w:tc>
          <w:tcPr>
            <w:tcW w:w="1657" w:type="dxa"/>
          </w:tcPr>
          <w:p w:rsidR="0081736F" w:rsidRDefault="0081736F">
            <w:pPr>
              <w:rPr>
                <w:lang w:val="et-EE"/>
              </w:rPr>
            </w:pPr>
          </w:p>
        </w:tc>
        <w:tc>
          <w:tcPr>
            <w:tcW w:w="1418" w:type="dxa"/>
          </w:tcPr>
          <w:p w:rsidR="0081736F" w:rsidRDefault="0081736F">
            <w:pPr>
              <w:rPr>
                <w:lang w:val="et-EE"/>
              </w:rPr>
            </w:pPr>
          </w:p>
        </w:tc>
        <w:tc>
          <w:tcPr>
            <w:tcW w:w="2090" w:type="dxa"/>
          </w:tcPr>
          <w:p w:rsidR="0081736F" w:rsidRDefault="0081736F">
            <w:pPr>
              <w:rPr>
                <w:lang w:val="et-EE"/>
              </w:rPr>
            </w:pPr>
          </w:p>
        </w:tc>
      </w:tr>
      <w:tr w:rsidR="0081736F" w:rsidTr="00D73A8C">
        <w:tc>
          <w:tcPr>
            <w:tcW w:w="1468" w:type="dxa"/>
          </w:tcPr>
          <w:p w:rsidR="0081736F" w:rsidRDefault="00D73A8C" w:rsidP="00D92B93">
            <w:pPr>
              <w:rPr>
                <w:lang w:val="et-EE"/>
              </w:rPr>
            </w:pPr>
            <w:proofErr w:type="spellStart"/>
            <w:r>
              <w:rPr>
                <w:lang w:val="et-EE"/>
              </w:rPr>
              <w:t>A</w:t>
            </w:r>
            <w:r w:rsidR="00D92B93">
              <w:rPr>
                <w:lang w:val="et-EE"/>
              </w:rPr>
              <w:t>verage</w:t>
            </w:r>
            <w:proofErr w:type="spellEnd"/>
          </w:p>
        </w:tc>
        <w:tc>
          <w:tcPr>
            <w:tcW w:w="1474" w:type="dxa"/>
          </w:tcPr>
          <w:p w:rsidR="0081736F" w:rsidRDefault="006D542E">
            <w:pPr>
              <w:rPr>
                <w:lang w:val="et-EE"/>
              </w:rPr>
            </w:pPr>
            <w:r>
              <w:rPr>
                <w:lang w:val="et-EE"/>
              </w:rPr>
              <w:t>3</w:t>
            </w:r>
            <w:r w:rsidR="00D73A8C">
              <w:rPr>
                <w:lang w:val="et-EE"/>
              </w:rPr>
              <w:t xml:space="preserve"> etc</w:t>
            </w:r>
            <w:r w:rsidR="0081736F">
              <w:rPr>
                <w:lang w:val="et-EE"/>
              </w:rPr>
              <w:t>.</w:t>
            </w:r>
          </w:p>
        </w:tc>
        <w:tc>
          <w:tcPr>
            <w:tcW w:w="1179" w:type="dxa"/>
          </w:tcPr>
          <w:p w:rsidR="0081736F" w:rsidRDefault="0081736F">
            <w:pPr>
              <w:rPr>
                <w:lang w:val="et-EE"/>
              </w:rPr>
            </w:pPr>
          </w:p>
        </w:tc>
        <w:tc>
          <w:tcPr>
            <w:tcW w:w="1657" w:type="dxa"/>
          </w:tcPr>
          <w:p w:rsidR="0081736F" w:rsidRDefault="0081736F">
            <w:pPr>
              <w:rPr>
                <w:lang w:val="et-EE"/>
              </w:rPr>
            </w:pPr>
          </w:p>
        </w:tc>
        <w:tc>
          <w:tcPr>
            <w:tcW w:w="1418" w:type="dxa"/>
          </w:tcPr>
          <w:p w:rsidR="0081736F" w:rsidRDefault="0081736F">
            <w:pPr>
              <w:rPr>
                <w:lang w:val="et-EE"/>
              </w:rPr>
            </w:pPr>
          </w:p>
        </w:tc>
        <w:tc>
          <w:tcPr>
            <w:tcW w:w="2090" w:type="dxa"/>
          </w:tcPr>
          <w:p w:rsidR="0081736F" w:rsidRDefault="0081736F">
            <w:pPr>
              <w:rPr>
                <w:lang w:val="et-EE"/>
              </w:rPr>
            </w:pPr>
          </w:p>
        </w:tc>
      </w:tr>
      <w:tr w:rsidR="0081736F" w:rsidTr="00D73A8C">
        <w:tc>
          <w:tcPr>
            <w:tcW w:w="1468" w:type="dxa"/>
          </w:tcPr>
          <w:p w:rsidR="0081736F" w:rsidRDefault="0081736F">
            <w:pPr>
              <w:rPr>
                <w:lang w:val="et-EE"/>
              </w:rPr>
            </w:pPr>
          </w:p>
        </w:tc>
        <w:tc>
          <w:tcPr>
            <w:tcW w:w="1474" w:type="dxa"/>
          </w:tcPr>
          <w:p w:rsidR="0081736F" w:rsidRDefault="0081736F">
            <w:pPr>
              <w:rPr>
                <w:lang w:val="et-EE"/>
              </w:rPr>
            </w:pPr>
          </w:p>
        </w:tc>
        <w:tc>
          <w:tcPr>
            <w:tcW w:w="1179" w:type="dxa"/>
          </w:tcPr>
          <w:p w:rsidR="0081736F" w:rsidRDefault="0081736F">
            <w:pPr>
              <w:rPr>
                <w:lang w:val="et-EE"/>
              </w:rPr>
            </w:pPr>
          </w:p>
        </w:tc>
        <w:tc>
          <w:tcPr>
            <w:tcW w:w="1657" w:type="dxa"/>
          </w:tcPr>
          <w:p w:rsidR="0081736F" w:rsidRDefault="0081736F">
            <w:pPr>
              <w:rPr>
                <w:lang w:val="et-EE"/>
              </w:rPr>
            </w:pPr>
          </w:p>
        </w:tc>
        <w:tc>
          <w:tcPr>
            <w:tcW w:w="1418" w:type="dxa"/>
          </w:tcPr>
          <w:p w:rsidR="0081736F" w:rsidRDefault="0081736F">
            <w:pPr>
              <w:rPr>
                <w:lang w:val="et-EE"/>
              </w:rPr>
            </w:pPr>
          </w:p>
        </w:tc>
        <w:tc>
          <w:tcPr>
            <w:tcW w:w="2090" w:type="dxa"/>
          </w:tcPr>
          <w:p w:rsidR="0081736F" w:rsidRDefault="00D92B93">
            <w:pPr>
              <w:rPr>
                <w:lang w:val="et-EE"/>
              </w:rPr>
            </w:pPr>
            <w:proofErr w:type="spellStart"/>
            <w:r>
              <w:rPr>
                <w:lang w:val="et-EE"/>
              </w:rPr>
              <w:t>Average</w:t>
            </w:r>
            <w:proofErr w:type="spellEnd"/>
          </w:p>
        </w:tc>
      </w:tr>
      <w:tr w:rsidR="0081736F" w:rsidTr="00D73A8C">
        <w:tc>
          <w:tcPr>
            <w:tcW w:w="1468" w:type="dxa"/>
          </w:tcPr>
          <w:p w:rsidR="0081736F" w:rsidRDefault="0081736F">
            <w:pPr>
              <w:rPr>
                <w:lang w:val="et-EE"/>
              </w:rPr>
            </w:pPr>
          </w:p>
        </w:tc>
        <w:tc>
          <w:tcPr>
            <w:tcW w:w="1474" w:type="dxa"/>
          </w:tcPr>
          <w:p w:rsidR="0081736F" w:rsidRDefault="0081736F">
            <w:pPr>
              <w:rPr>
                <w:lang w:val="et-EE"/>
              </w:rPr>
            </w:pPr>
          </w:p>
        </w:tc>
        <w:tc>
          <w:tcPr>
            <w:tcW w:w="1179" w:type="dxa"/>
          </w:tcPr>
          <w:p w:rsidR="0081736F" w:rsidRDefault="0081736F">
            <w:pPr>
              <w:rPr>
                <w:lang w:val="et-EE"/>
              </w:rPr>
            </w:pPr>
          </w:p>
        </w:tc>
        <w:tc>
          <w:tcPr>
            <w:tcW w:w="1657" w:type="dxa"/>
          </w:tcPr>
          <w:p w:rsidR="0081736F" w:rsidRDefault="0081736F">
            <w:pPr>
              <w:rPr>
                <w:lang w:val="et-EE"/>
              </w:rPr>
            </w:pPr>
          </w:p>
        </w:tc>
        <w:tc>
          <w:tcPr>
            <w:tcW w:w="1418" w:type="dxa"/>
          </w:tcPr>
          <w:p w:rsidR="0081736F" w:rsidRDefault="0081736F">
            <w:pPr>
              <w:rPr>
                <w:lang w:val="et-EE"/>
              </w:rPr>
            </w:pPr>
          </w:p>
        </w:tc>
        <w:tc>
          <w:tcPr>
            <w:tcW w:w="2090" w:type="dxa"/>
          </w:tcPr>
          <w:p w:rsidR="0081736F" w:rsidRDefault="00D92B93">
            <w:pPr>
              <w:rPr>
                <w:lang w:val="et-EE"/>
              </w:rPr>
            </w:pPr>
            <w:proofErr w:type="spellStart"/>
            <w:r>
              <w:rPr>
                <w:lang w:val="et-EE"/>
              </w:rPr>
              <w:t>Total</w:t>
            </w:r>
            <w:proofErr w:type="spellEnd"/>
            <w:r>
              <w:rPr>
                <w:lang w:val="et-EE"/>
              </w:rPr>
              <w:t xml:space="preserve"> </w:t>
            </w:r>
            <w:proofErr w:type="spellStart"/>
            <w:r>
              <w:rPr>
                <w:lang w:val="et-EE"/>
              </w:rPr>
              <w:t>average</w:t>
            </w:r>
            <w:proofErr w:type="spellEnd"/>
          </w:p>
        </w:tc>
      </w:tr>
    </w:tbl>
    <w:p w:rsidR="00661946" w:rsidRPr="0003500F" w:rsidRDefault="00661946" w:rsidP="00D92B93">
      <w:pPr>
        <w:rPr>
          <w:lang w:val="et-EE"/>
        </w:rPr>
      </w:pPr>
    </w:p>
    <w:sectPr w:rsidR="00661946" w:rsidRPr="0003500F" w:rsidSect="006D542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1897"/>
    <w:multiLevelType w:val="hybridMultilevel"/>
    <w:tmpl w:val="2A288D2E"/>
    <w:lvl w:ilvl="0" w:tplc="16F884D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B64A7C"/>
    <w:multiLevelType w:val="hybridMultilevel"/>
    <w:tmpl w:val="7194A6E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F224B5F"/>
    <w:multiLevelType w:val="hybridMultilevel"/>
    <w:tmpl w:val="5386904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2323DF2"/>
    <w:multiLevelType w:val="hybridMultilevel"/>
    <w:tmpl w:val="AF5850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3190101"/>
    <w:multiLevelType w:val="hybridMultilevel"/>
    <w:tmpl w:val="8C5E5B10"/>
    <w:lvl w:ilvl="0" w:tplc="16F884D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5940FFA"/>
    <w:multiLevelType w:val="hybridMultilevel"/>
    <w:tmpl w:val="0B702924"/>
    <w:lvl w:ilvl="0" w:tplc="EF6ECFF8">
      <w:start w:val="1"/>
      <w:numFmt w:val="upperLetter"/>
      <w:lvlText w:val="%1."/>
      <w:lvlJc w:val="left"/>
      <w:pPr>
        <w:ind w:left="716" w:hanging="360"/>
      </w:pPr>
      <w:rPr>
        <w:rFonts w:hint="default"/>
      </w:rPr>
    </w:lvl>
    <w:lvl w:ilvl="1" w:tplc="04250019" w:tentative="1">
      <w:start w:val="1"/>
      <w:numFmt w:val="lowerLetter"/>
      <w:lvlText w:val="%2."/>
      <w:lvlJc w:val="left"/>
      <w:pPr>
        <w:ind w:left="1436" w:hanging="360"/>
      </w:pPr>
    </w:lvl>
    <w:lvl w:ilvl="2" w:tplc="0425001B" w:tentative="1">
      <w:start w:val="1"/>
      <w:numFmt w:val="lowerRoman"/>
      <w:lvlText w:val="%3."/>
      <w:lvlJc w:val="right"/>
      <w:pPr>
        <w:ind w:left="2156" w:hanging="180"/>
      </w:pPr>
    </w:lvl>
    <w:lvl w:ilvl="3" w:tplc="0425000F" w:tentative="1">
      <w:start w:val="1"/>
      <w:numFmt w:val="decimal"/>
      <w:lvlText w:val="%4."/>
      <w:lvlJc w:val="left"/>
      <w:pPr>
        <w:ind w:left="2876" w:hanging="360"/>
      </w:pPr>
    </w:lvl>
    <w:lvl w:ilvl="4" w:tplc="04250019" w:tentative="1">
      <w:start w:val="1"/>
      <w:numFmt w:val="lowerLetter"/>
      <w:lvlText w:val="%5."/>
      <w:lvlJc w:val="left"/>
      <w:pPr>
        <w:ind w:left="3596" w:hanging="360"/>
      </w:pPr>
    </w:lvl>
    <w:lvl w:ilvl="5" w:tplc="0425001B" w:tentative="1">
      <w:start w:val="1"/>
      <w:numFmt w:val="lowerRoman"/>
      <w:lvlText w:val="%6."/>
      <w:lvlJc w:val="right"/>
      <w:pPr>
        <w:ind w:left="4316" w:hanging="180"/>
      </w:pPr>
    </w:lvl>
    <w:lvl w:ilvl="6" w:tplc="0425000F" w:tentative="1">
      <w:start w:val="1"/>
      <w:numFmt w:val="decimal"/>
      <w:lvlText w:val="%7."/>
      <w:lvlJc w:val="left"/>
      <w:pPr>
        <w:ind w:left="5036" w:hanging="360"/>
      </w:pPr>
    </w:lvl>
    <w:lvl w:ilvl="7" w:tplc="04250019" w:tentative="1">
      <w:start w:val="1"/>
      <w:numFmt w:val="lowerLetter"/>
      <w:lvlText w:val="%8."/>
      <w:lvlJc w:val="left"/>
      <w:pPr>
        <w:ind w:left="5756" w:hanging="360"/>
      </w:pPr>
    </w:lvl>
    <w:lvl w:ilvl="8" w:tplc="0425001B" w:tentative="1">
      <w:start w:val="1"/>
      <w:numFmt w:val="lowerRoman"/>
      <w:lvlText w:val="%9."/>
      <w:lvlJc w:val="right"/>
      <w:pPr>
        <w:ind w:left="6476" w:hanging="180"/>
      </w:pPr>
    </w:lvl>
  </w:abstractNum>
  <w:abstractNum w:abstractNumId="6" w15:restartNumberingAfterBreak="0">
    <w:nsid w:val="64CE0DCC"/>
    <w:multiLevelType w:val="hybridMultilevel"/>
    <w:tmpl w:val="69DC7C2A"/>
    <w:lvl w:ilvl="0" w:tplc="767A840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75C2777D"/>
    <w:multiLevelType w:val="hybridMultilevel"/>
    <w:tmpl w:val="9E549004"/>
    <w:lvl w:ilvl="0" w:tplc="16F884D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2"/>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00F"/>
    <w:rsid w:val="00016466"/>
    <w:rsid w:val="0003500F"/>
    <w:rsid w:val="000971DA"/>
    <w:rsid w:val="000A4019"/>
    <w:rsid w:val="000E107C"/>
    <w:rsid w:val="0010229F"/>
    <w:rsid w:val="001C259D"/>
    <w:rsid w:val="00275840"/>
    <w:rsid w:val="00284AAB"/>
    <w:rsid w:val="002A4AEE"/>
    <w:rsid w:val="002C2A69"/>
    <w:rsid w:val="003234B0"/>
    <w:rsid w:val="00324361"/>
    <w:rsid w:val="004217D2"/>
    <w:rsid w:val="00485E8E"/>
    <w:rsid w:val="004965EB"/>
    <w:rsid w:val="004A651B"/>
    <w:rsid w:val="004B0DF0"/>
    <w:rsid w:val="004B6FD6"/>
    <w:rsid w:val="004F088B"/>
    <w:rsid w:val="004F1D95"/>
    <w:rsid w:val="00510BBE"/>
    <w:rsid w:val="00565D76"/>
    <w:rsid w:val="00576261"/>
    <w:rsid w:val="00586206"/>
    <w:rsid w:val="00597D21"/>
    <w:rsid w:val="00627B28"/>
    <w:rsid w:val="00631A28"/>
    <w:rsid w:val="00661946"/>
    <w:rsid w:val="00663E9D"/>
    <w:rsid w:val="006D1499"/>
    <w:rsid w:val="006D542E"/>
    <w:rsid w:val="00704E97"/>
    <w:rsid w:val="00715C4D"/>
    <w:rsid w:val="00774A95"/>
    <w:rsid w:val="007F184B"/>
    <w:rsid w:val="007F546E"/>
    <w:rsid w:val="0081736F"/>
    <w:rsid w:val="00824FB7"/>
    <w:rsid w:val="00833215"/>
    <w:rsid w:val="00850502"/>
    <w:rsid w:val="008A1CA7"/>
    <w:rsid w:val="008B7ED5"/>
    <w:rsid w:val="009108FE"/>
    <w:rsid w:val="00920C1F"/>
    <w:rsid w:val="00945494"/>
    <w:rsid w:val="009542F0"/>
    <w:rsid w:val="00977BEA"/>
    <w:rsid w:val="00994F6E"/>
    <w:rsid w:val="009A4CEA"/>
    <w:rsid w:val="009A6034"/>
    <w:rsid w:val="009B206F"/>
    <w:rsid w:val="009B7A64"/>
    <w:rsid w:val="00A036E4"/>
    <w:rsid w:val="00A0548F"/>
    <w:rsid w:val="00A3167D"/>
    <w:rsid w:val="00A66292"/>
    <w:rsid w:val="00A82A12"/>
    <w:rsid w:val="00AF2CE5"/>
    <w:rsid w:val="00B01A74"/>
    <w:rsid w:val="00B259FA"/>
    <w:rsid w:val="00B30931"/>
    <w:rsid w:val="00B84C6B"/>
    <w:rsid w:val="00B90A76"/>
    <w:rsid w:val="00BA3EC2"/>
    <w:rsid w:val="00BB5B1A"/>
    <w:rsid w:val="00BC59A9"/>
    <w:rsid w:val="00C3369B"/>
    <w:rsid w:val="00C524C2"/>
    <w:rsid w:val="00C65D84"/>
    <w:rsid w:val="00C8334B"/>
    <w:rsid w:val="00C869B2"/>
    <w:rsid w:val="00CC1160"/>
    <w:rsid w:val="00D0268B"/>
    <w:rsid w:val="00D10B29"/>
    <w:rsid w:val="00D32B81"/>
    <w:rsid w:val="00D55215"/>
    <w:rsid w:val="00D646FF"/>
    <w:rsid w:val="00D73A8C"/>
    <w:rsid w:val="00D8572B"/>
    <w:rsid w:val="00D92B93"/>
    <w:rsid w:val="00DD01D9"/>
    <w:rsid w:val="00DD44DF"/>
    <w:rsid w:val="00E06C25"/>
    <w:rsid w:val="00E32BEF"/>
    <w:rsid w:val="00E372CA"/>
    <w:rsid w:val="00E37D44"/>
    <w:rsid w:val="00E46B31"/>
    <w:rsid w:val="00E4743C"/>
    <w:rsid w:val="00E9795B"/>
    <w:rsid w:val="00EA7C97"/>
    <w:rsid w:val="00ED2993"/>
    <w:rsid w:val="00EF0B78"/>
    <w:rsid w:val="00F40EE3"/>
    <w:rsid w:val="00F45382"/>
    <w:rsid w:val="00F50396"/>
    <w:rsid w:val="00F56FD2"/>
    <w:rsid w:val="00F6169C"/>
    <w:rsid w:val="00FA7B4E"/>
    <w:rsid w:val="00FC2FA9"/>
    <w:rsid w:val="00FF106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8360D"/>
  <w15:docId w15:val="{7F406E48-4344-49CB-9764-FC2B06D3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C25"/>
    <w:pPr>
      <w:suppressAutoHyphens/>
      <w:overflowPunct w:val="0"/>
      <w:autoSpaceDE w:val="0"/>
      <w:textAlignment w:val="baseline"/>
    </w:pPr>
    <w:rPr>
      <w:sz w:val="24"/>
      <w:lang w:val="en-GB" w:eastAsia="ar-SA"/>
    </w:rPr>
  </w:style>
  <w:style w:type="paragraph" w:styleId="Heading1">
    <w:name w:val="heading 1"/>
    <w:basedOn w:val="Normal"/>
    <w:next w:val="Normal"/>
    <w:link w:val="Heading1Char"/>
    <w:qFormat/>
    <w:rsid w:val="00E06C25"/>
    <w:pPr>
      <w:keepNext/>
      <w:tabs>
        <w:tab w:val="num" w:pos="432"/>
      </w:tabs>
      <w:spacing w:before="240" w:after="60"/>
      <w:ind w:left="432" w:hanging="432"/>
      <w:outlineLvl w:val="0"/>
    </w:pPr>
    <w:rPr>
      <w:rFonts w:ascii="Arial" w:hAnsi="Arial"/>
      <w:b/>
      <w:kern w:val="1"/>
      <w:sz w:val="32"/>
    </w:rPr>
  </w:style>
  <w:style w:type="paragraph" w:styleId="Heading2">
    <w:name w:val="heading 2"/>
    <w:basedOn w:val="Normal"/>
    <w:next w:val="Normal"/>
    <w:link w:val="Heading2Char"/>
    <w:qFormat/>
    <w:rsid w:val="00E06C25"/>
    <w:pPr>
      <w:keepNext/>
      <w:tabs>
        <w:tab w:val="num" w:pos="576"/>
      </w:tabs>
      <w:spacing w:before="240" w:after="60"/>
      <w:ind w:left="576" w:hanging="576"/>
      <w:outlineLvl w:val="1"/>
    </w:pPr>
    <w:rPr>
      <w:rFonts w:ascii="Arial" w:hAnsi="Arial"/>
      <w:b/>
      <w:i/>
      <w:sz w:val="28"/>
    </w:rPr>
  </w:style>
  <w:style w:type="paragraph" w:styleId="Heading3">
    <w:name w:val="heading 3"/>
    <w:basedOn w:val="Normal"/>
    <w:next w:val="Normal"/>
    <w:link w:val="Heading3Char"/>
    <w:qFormat/>
    <w:rsid w:val="00E06C25"/>
    <w:pPr>
      <w:keepNext/>
      <w:tabs>
        <w:tab w:val="num" w:pos="720"/>
      </w:tabs>
      <w:ind w:left="720" w:hanging="720"/>
      <w:outlineLvl w:val="2"/>
    </w:pPr>
    <w:rPr>
      <w:i/>
      <w:sz w:val="20"/>
    </w:rPr>
  </w:style>
  <w:style w:type="paragraph" w:styleId="Heading4">
    <w:name w:val="heading 4"/>
    <w:basedOn w:val="Normal"/>
    <w:next w:val="Normal"/>
    <w:link w:val="Heading4Char"/>
    <w:qFormat/>
    <w:rsid w:val="00E06C25"/>
    <w:pPr>
      <w:keepNext/>
      <w:tabs>
        <w:tab w:val="num" w:pos="864"/>
      </w:tabs>
      <w:ind w:left="864" w:hanging="864"/>
      <w:jc w:val="center"/>
      <w:outlineLvl w:val="3"/>
    </w:pPr>
    <w:rPr>
      <w:b/>
      <w:sz w:val="32"/>
    </w:rPr>
  </w:style>
  <w:style w:type="paragraph" w:styleId="Heading5">
    <w:name w:val="heading 5"/>
    <w:basedOn w:val="Normal"/>
    <w:next w:val="Normal"/>
    <w:link w:val="Heading5Char"/>
    <w:qFormat/>
    <w:rsid w:val="00E06C25"/>
    <w:pPr>
      <w:keepNext/>
      <w:tabs>
        <w:tab w:val="left" w:pos="720"/>
        <w:tab w:val="num" w:pos="1008"/>
      </w:tabs>
      <w:spacing w:line="360" w:lineRule="auto"/>
      <w:ind w:left="1008" w:hanging="1008"/>
      <w:outlineLvl w:val="4"/>
    </w:pPr>
    <w:rPr>
      <w:sz w:val="28"/>
    </w:rPr>
  </w:style>
  <w:style w:type="paragraph" w:styleId="Heading6">
    <w:name w:val="heading 6"/>
    <w:basedOn w:val="Normal"/>
    <w:next w:val="Normal"/>
    <w:link w:val="Heading6Char"/>
    <w:qFormat/>
    <w:rsid w:val="00E06C25"/>
    <w:pPr>
      <w:keepNext/>
      <w:tabs>
        <w:tab w:val="left" w:pos="720"/>
        <w:tab w:val="num" w:pos="1152"/>
      </w:tabs>
      <w:spacing w:line="360" w:lineRule="auto"/>
      <w:ind w:left="1152" w:hanging="1152"/>
      <w:jc w:val="both"/>
      <w:outlineLvl w:val="5"/>
    </w:pPr>
    <w:rPr>
      <w:sz w:val="28"/>
    </w:rPr>
  </w:style>
  <w:style w:type="paragraph" w:styleId="Heading7">
    <w:name w:val="heading 7"/>
    <w:basedOn w:val="Normal"/>
    <w:next w:val="Normal"/>
    <w:link w:val="Heading7Char"/>
    <w:qFormat/>
    <w:rsid w:val="00E06C25"/>
    <w:pPr>
      <w:keepNext/>
      <w:tabs>
        <w:tab w:val="left" w:pos="780"/>
        <w:tab w:val="num" w:pos="1296"/>
      </w:tabs>
      <w:spacing w:line="360" w:lineRule="auto"/>
      <w:ind w:left="1296" w:hanging="1296"/>
      <w:jc w:val="both"/>
      <w:outlineLvl w:val="6"/>
    </w:pPr>
    <w:rPr>
      <w:i/>
      <w:sz w:val="28"/>
    </w:rPr>
  </w:style>
  <w:style w:type="paragraph" w:styleId="Heading8">
    <w:name w:val="heading 8"/>
    <w:basedOn w:val="Normal"/>
    <w:next w:val="Normal"/>
    <w:link w:val="Heading8Char"/>
    <w:qFormat/>
    <w:rsid w:val="00E06C25"/>
    <w:pPr>
      <w:keepNext/>
      <w:tabs>
        <w:tab w:val="num" w:pos="1440"/>
      </w:tabs>
      <w:spacing w:line="360" w:lineRule="auto"/>
      <w:ind w:left="1440" w:hanging="1440"/>
      <w:outlineLvl w:val="7"/>
    </w:pPr>
    <w:rPr>
      <w:i/>
      <w:i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6C25"/>
    <w:rPr>
      <w:rFonts w:ascii="Arial" w:hAnsi="Arial"/>
      <w:b/>
      <w:kern w:val="1"/>
      <w:sz w:val="32"/>
      <w:lang w:val="en-GB" w:eastAsia="ar-SA"/>
    </w:rPr>
  </w:style>
  <w:style w:type="character" w:customStyle="1" w:styleId="Heading2Char">
    <w:name w:val="Heading 2 Char"/>
    <w:link w:val="Heading2"/>
    <w:rsid w:val="00E06C25"/>
    <w:rPr>
      <w:rFonts w:ascii="Arial" w:hAnsi="Arial"/>
      <w:b/>
      <w:i/>
      <w:sz w:val="28"/>
      <w:lang w:val="en-GB" w:eastAsia="ar-SA"/>
    </w:rPr>
  </w:style>
  <w:style w:type="character" w:customStyle="1" w:styleId="Heading3Char">
    <w:name w:val="Heading 3 Char"/>
    <w:link w:val="Heading3"/>
    <w:rsid w:val="00E06C25"/>
    <w:rPr>
      <w:i/>
      <w:lang w:val="en-GB" w:eastAsia="ar-SA"/>
    </w:rPr>
  </w:style>
  <w:style w:type="character" w:customStyle="1" w:styleId="Heading4Char">
    <w:name w:val="Heading 4 Char"/>
    <w:link w:val="Heading4"/>
    <w:rsid w:val="00E06C25"/>
    <w:rPr>
      <w:b/>
      <w:sz w:val="32"/>
      <w:lang w:val="en-GB" w:eastAsia="ar-SA"/>
    </w:rPr>
  </w:style>
  <w:style w:type="character" w:customStyle="1" w:styleId="Heading5Char">
    <w:name w:val="Heading 5 Char"/>
    <w:link w:val="Heading5"/>
    <w:rsid w:val="00E06C25"/>
    <w:rPr>
      <w:sz w:val="28"/>
      <w:lang w:val="en-GB" w:eastAsia="ar-SA"/>
    </w:rPr>
  </w:style>
  <w:style w:type="character" w:customStyle="1" w:styleId="Heading6Char">
    <w:name w:val="Heading 6 Char"/>
    <w:link w:val="Heading6"/>
    <w:rsid w:val="00E06C25"/>
    <w:rPr>
      <w:sz w:val="28"/>
      <w:lang w:val="en-GB" w:eastAsia="ar-SA"/>
    </w:rPr>
  </w:style>
  <w:style w:type="character" w:customStyle="1" w:styleId="Heading7Char">
    <w:name w:val="Heading 7 Char"/>
    <w:link w:val="Heading7"/>
    <w:rsid w:val="00E06C25"/>
    <w:rPr>
      <w:i/>
      <w:sz w:val="28"/>
      <w:lang w:val="en-GB" w:eastAsia="ar-SA"/>
    </w:rPr>
  </w:style>
  <w:style w:type="character" w:customStyle="1" w:styleId="Heading8Char">
    <w:name w:val="Heading 8 Char"/>
    <w:link w:val="Heading8"/>
    <w:rsid w:val="00E06C25"/>
    <w:rPr>
      <w:i/>
      <w:iCs/>
      <w:u w:val="single"/>
      <w:lang w:val="en-GB" w:eastAsia="ar-SA"/>
    </w:rPr>
  </w:style>
  <w:style w:type="paragraph" w:styleId="Caption">
    <w:name w:val="caption"/>
    <w:basedOn w:val="Normal"/>
    <w:next w:val="Normal"/>
    <w:uiPriority w:val="35"/>
    <w:unhideWhenUsed/>
    <w:qFormat/>
    <w:rsid w:val="00E06C25"/>
    <w:rPr>
      <w:b/>
      <w:bCs/>
      <w:sz w:val="20"/>
    </w:rPr>
  </w:style>
  <w:style w:type="paragraph" w:styleId="Title">
    <w:name w:val="Title"/>
    <w:basedOn w:val="Normal"/>
    <w:next w:val="Normal"/>
    <w:link w:val="TitleChar"/>
    <w:uiPriority w:val="10"/>
    <w:qFormat/>
    <w:rsid w:val="00E06C25"/>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E06C25"/>
    <w:rPr>
      <w:rFonts w:ascii="Cambria" w:hAnsi="Cambria"/>
      <w:b/>
      <w:bCs/>
      <w:kern w:val="28"/>
      <w:sz w:val="32"/>
      <w:szCs w:val="32"/>
      <w:lang w:val="en-GB" w:eastAsia="ar-SA"/>
    </w:rPr>
  </w:style>
  <w:style w:type="character" w:styleId="Strong">
    <w:name w:val="Strong"/>
    <w:qFormat/>
    <w:rsid w:val="00E06C25"/>
    <w:rPr>
      <w:b/>
    </w:rPr>
  </w:style>
  <w:style w:type="table" w:styleId="TableGrid">
    <w:name w:val="Table Grid"/>
    <w:basedOn w:val="TableNormal"/>
    <w:uiPriority w:val="59"/>
    <w:rsid w:val="00E32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32BEF"/>
    <w:rPr>
      <w:color w:val="808080"/>
    </w:rPr>
  </w:style>
  <w:style w:type="paragraph" w:styleId="BalloonText">
    <w:name w:val="Balloon Text"/>
    <w:basedOn w:val="Normal"/>
    <w:link w:val="BalloonTextChar"/>
    <w:uiPriority w:val="99"/>
    <w:semiHidden/>
    <w:unhideWhenUsed/>
    <w:rsid w:val="00E32BEF"/>
    <w:rPr>
      <w:rFonts w:ascii="Tahoma" w:hAnsi="Tahoma" w:cs="Tahoma"/>
      <w:sz w:val="16"/>
      <w:szCs w:val="16"/>
    </w:rPr>
  </w:style>
  <w:style w:type="character" w:customStyle="1" w:styleId="BalloonTextChar">
    <w:name w:val="Balloon Text Char"/>
    <w:link w:val="BalloonText"/>
    <w:uiPriority w:val="99"/>
    <w:semiHidden/>
    <w:rsid w:val="00E32BEF"/>
    <w:rPr>
      <w:rFonts w:ascii="Tahoma" w:hAnsi="Tahoma" w:cs="Tahoma"/>
      <w:sz w:val="16"/>
      <w:szCs w:val="16"/>
      <w:lang w:val="en-GB" w:eastAsia="ar-SA"/>
    </w:rPr>
  </w:style>
  <w:style w:type="paragraph" w:styleId="ListParagraph">
    <w:name w:val="List Paragraph"/>
    <w:basedOn w:val="Normal"/>
    <w:uiPriority w:val="34"/>
    <w:qFormat/>
    <w:rsid w:val="000A4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chnic">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7583</TotalTime>
  <Pages>1</Pages>
  <Words>679</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Juri Plado</cp:lastModifiedBy>
  <cp:revision>5</cp:revision>
  <cp:lastPrinted>2019-05-13T06:54:00Z</cp:lastPrinted>
  <dcterms:created xsi:type="dcterms:W3CDTF">2015-10-06T13:25:00Z</dcterms:created>
  <dcterms:modified xsi:type="dcterms:W3CDTF">2019-05-13T07:56:00Z</dcterms:modified>
</cp:coreProperties>
</file>